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A361" w14:textId="63F15E6D" w:rsidR="00B55ECA" w:rsidRDefault="00B55ECA" w:rsidP="005D62CD">
      <w:pPr>
        <w:spacing w:after="160" w:line="259" w:lineRule="auto"/>
        <w:ind w:firstLine="0"/>
        <w:jc w:val="left"/>
        <w:rPr>
          <w:b/>
          <w:bCs/>
          <w:sz w:val="22"/>
          <w:szCs w:val="22"/>
        </w:rPr>
      </w:pPr>
      <w:bookmarkStart w:id="0" w:name="_Hlk92975187"/>
      <w:r>
        <w:rPr>
          <w:b/>
          <w:bCs/>
          <w:sz w:val="22"/>
          <w:szCs w:val="22"/>
        </w:rPr>
        <w:t xml:space="preserve">             </w:t>
      </w:r>
    </w:p>
    <w:bookmarkEnd w:id="0"/>
    <w:p w14:paraId="11CBD30D" w14:textId="2A819EA5" w:rsidR="00561D17" w:rsidRPr="00561D17" w:rsidRDefault="000A7399" w:rsidP="00561D17">
      <w:pPr>
        <w:jc w:val="center"/>
        <w:rPr>
          <w:b/>
          <w:color w:val="000000"/>
        </w:rPr>
      </w:pPr>
      <w:r w:rsidRPr="00C67F6F">
        <w:rPr>
          <w:b/>
          <w:sz w:val="24"/>
        </w:rPr>
        <w:t xml:space="preserve">Сбор коммерческих предложений </w:t>
      </w:r>
      <w:r>
        <w:rPr>
          <w:b/>
          <w:sz w:val="24"/>
        </w:rPr>
        <w:t xml:space="preserve">на организацию и проведение серии вебинаров </w:t>
      </w:r>
      <w:r w:rsidR="00561D17" w:rsidRPr="00561D17">
        <w:rPr>
          <w:b/>
          <w:color w:val="000000"/>
        </w:rPr>
        <w:t>«Бизнес-школа предпринимателя».</w:t>
      </w:r>
    </w:p>
    <w:p w14:paraId="536C5F7B" w14:textId="77777777" w:rsidR="00561D17" w:rsidRPr="00561D17" w:rsidRDefault="00561D17" w:rsidP="00561D17">
      <w:pPr>
        <w:jc w:val="center"/>
        <w:rPr>
          <w:b/>
          <w:color w:val="000000"/>
        </w:rPr>
      </w:pPr>
    </w:p>
    <w:p w14:paraId="7F97CFA4" w14:textId="77777777" w:rsidR="00561D17" w:rsidRPr="00561D17" w:rsidRDefault="00561D17" w:rsidP="00561D17">
      <w:pPr>
        <w:numPr>
          <w:ilvl w:val="0"/>
          <w:numId w:val="14"/>
        </w:numPr>
        <w:tabs>
          <w:tab w:val="left" w:pos="0"/>
          <w:tab w:val="left" w:pos="426"/>
        </w:tabs>
        <w:autoSpaceDE w:val="0"/>
        <w:autoSpaceDN w:val="0"/>
        <w:adjustRightInd w:val="0"/>
        <w:spacing w:after="160" w:line="259" w:lineRule="auto"/>
        <w:jc w:val="left"/>
        <w:outlineLvl w:val="0"/>
        <w:rPr>
          <w:color w:val="000000"/>
          <w:sz w:val="22"/>
          <w:szCs w:val="22"/>
        </w:rPr>
      </w:pPr>
      <w:r w:rsidRPr="00561D17">
        <w:rPr>
          <w:b/>
          <w:bCs/>
          <w:color w:val="000000"/>
          <w:sz w:val="22"/>
          <w:szCs w:val="22"/>
        </w:rPr>
        <w:t xml:space="preserve">Предмет технического задания - </w:t>
      </w:r>
      <w:r w:rsidRPr="00561D17">
        <w:rPr>
          <w:color w:val="000000"/>
          <w:sz w:val="22"/>
          <w:szCs w:val="22"/>
        </w:rPr>
        <w:t xml:space="preserve">проведение цикла информационно-образовательных мероприятий по актуальным вопросам ведения и развития бизнеса для субъектов малого и среднего предпринимательства Волгоградской области  </w:t>
      </w:r>
    </w:p>
    <w:p w14:paraId="7E05BE3C" w14:textId="77777777" w:rsidR="00561D17" w:rsidRPr="00561D17" w:rsidRDefault="00561D17" w:rsidP="00561D17">
      <w:pPr>
        <w:numPr>
          <w:ilvl w:val="0"/>
          <w:numId w:val="14"/>
        </w:numPr>
        <w:tabs>
          <w:tab w:val="left" w:pos="426"/>
        </w:tabs>
        <w:autoSpaceDE w:val="0"/>
        <w:autoSpaceDN w:val="0"/>
        <w:adjustRightInd w:val="0"/>
        <w:spacing w:after="160" w:line="259" w:lineRule="auto"/>
        <w:jc w:val="left"/>
        <w:outlineLvl w:val="0"/>
        <w:rPr>
          <w:color w:val="000000"/>
          <w:spacing w:val="2"/>
          <w:sz w:val="22"/>
          <w:szCs w:val="22"/>
        </w:rPr>
      </w:pPr>
      <w:r w:rsidRPr="00561D17">
        <w:rPr>
          <w:b/>
          <w:color w:val="000000"/>
          <w:sz w:val="22"/>
          <w:szCs w:val="22"/>
        </w:rPr>
        <w:t xml:space="preserve">Сроки, формат, общее количество мероприятий и их участников, получатели услуг: </w:t>
      </w:r>
    </w:p>
    <w:p w14:paraId="3D600726" w14:textId="468F8998" w:rsidR="00561D17" w:rsidRPr="00561D17" w:rsidRDefault="00561D17" w:rsidP="00561D17">
      <w:pPr>
        <w:numPr>
          <w:ilvl w:val="1"/>
          <w:numId w:val="16"/>
        </w:numPr>
        <w:tabs>
          <w:tab w:val="left" w:pos="284"/>
          <w:tab w:val="left" w:pos="426"/>
        </w:tabs>
        <w:autoSpaceDE w:val="0"/>
        <w:autoSpaceDN w:val="0"/>
        <w:adjustRightInd w:val="0"/>
        <w:spacing w:after="160" w:line="259" w:lineRule="auto"/>
        <w:ind w:left="567" w:hanging="425"/>
        <w:jc w:val="left"/>
        <w:outlineLvl w:val="0"/>
        <w:rPr>
          <w:color w:val="000000"/>
          <w:spacing w:val="2"/>
          <w:sz w:val="22"/>
          <w:szCs w:val="22"/>
        </w:rPr>
      </w:pPr>
      <w:r w:rsidRPr="00561D17">
        <w:rPr>
          <w:bCs/>
          <w:color w:val="000000"/>
          <w:sz w:val="22"/>
          <w:szCs w:val="22"/>
        </w:rPr>
        <w:t xml:space="preserve">  </w:t>
      </w:r>
      <w:r w:rsidRPr="00561D17">
        <w:rPr>
          <w:b/>
          <w:color w:val="000000"/>
          <w:sz w:val="22"/>
          <w:szCs w:val="22"/>
        </w:rPr>
        <w:t xml:space="preserve"> </w:t>
      </w:r>
      <w:r w:rsidRPr="00561D17">
        <w:rPr>
          <w:bCs/>
          <w:color w:val="000000"/>
          <w:sz w:val="22"/>
          <w:szCs w:val="22"/>
        </w:rPr>
        <w:t>Цикл мероприятий реализуется</w:t>
      </w:r>
      <w:r w:rsidRPr="00561D17">
        <w:rPr>
          <w:b/>
          <w:color w:val="000000"/>
          <w:sz w:val="22"/>
          <w:szCs w:val="22"/>
        </w:rPr>
        <w:t xml:space="preserve"> </w:t>
      </w:r>
      <w:r w:rsidRPr="00561D17">
        <w:rPr>
          <w:color w:val="000000"/>
          <w:spacing w:val="2"/>
          <w:sz w:val="22"/>
          <w:szCs w:val="22"/>
        </w:rPr>
        <w:t xml:space="preserve">с момента заключения договора по </w:t>
      </w:r>
      <w:r w:rsidR="001C5D93">
        <w:rPr>
          <w:color w:val="000000"/>
          <w:spacing w:val="2"/>
          <w:sz w:val="22"/>
          <w:szCs w:val="22"/>
        </w:rPr>
        <w:t>09</w:t>
      </w:r>
      <w:r w:rsidRPr="00561D17">
        <w:rPr>
          <w:color w:val="000000"/>
          <w:spacing w:val="2"/>
          <w:sz w:val="22"/>
          <w:szCs w:val="22"/>
        </w:rPr>
        <w:t>.1</w:t>
      </w:r>
      <w:r w:rsidR="001C5D93">
        <w:rPr>
          <w:color w:val="000000"/>
          <w:spacing w:val="2"/>
          <w:sz w:val="22"/>
          <w:szCs w:val="22"/>
        </w:rPr>
        <w:t>2</w:t>
      </w:r>
      <w:r w:rsidRPr="00561D17">
        <w:rPr>
          <w:color w:val="000000"/>
          <w:spacing w:val="2"/>
          <w:sz w:val="22"/>
          <w:szCs w:val="22"/>
        </w:rPr>
        <w:t xml:space="preserve">.2022 год. </w:t>
      </w:r>
    </w:p>
    <w:p w14:paraId="27FF0051" w14:textId="64D56218" w:rsidR="00561D17" w:rsidRPr="00561D17" w:rsidRDefault="00561D17" w:rsidP="00561D17">
      <w:pPr>
        <w:numPr>
          <w:ilvl w:val="1"/>
          <w:numId w:val="16"/>
        </w:numPr>
        <w:tabs>
          <w:tab w:val="left" w:pos="567"/>
        </w:tabs>
        <w:autoSpaceDE w:val="0"/>
        <w:autoSpaceDN w:val="0"/>
        <w:adjustRightInd w:val="0"/>
        <w:spacing w:after="160" w:line="259" w:lineRule="auto"/>
        <w:ind w:left="567" w:hanging="425"/>
        <w:jc w:val="left"/>
        <w:outlineLvl w:val="0"/>
        <w:rPr>
          <w:color w:val="000000"/>
          <w:spacing w:val="2"/>
          <w:sz w:val="22"/>
          <w:szCs w:val="22"/>
        </w:rPr>
      </w:pPr>
      <w:r w:rsidRPr="00561D17">
        <w:rPr>
          <w:color w:val="000000"/>
          <w:spacing w:val="2"/>
          <w:sz w:val="22"/>
          <w:szCs w:val="22"/>
        </w:rPr>
        <w:t xml:space="preserve">  Количество мероприятий и формат проведения. Общее количество – не менее </w:t>
      </w:r>
      <w:r w:rsidR="009E576B">
        <w:rPr>
          <w:color w:val="000000"/>
          <w:spacing w:val="2"/>
          <w:sz w:val="22"/>
          <w:szCs w:val="22"/>
        </w:rPr>
        <w:t>4</w:t>
      </w:r>
      <w:r w:rsidRPr="00561D17">
        <w:rPr>
          <w:color w:val="000000"/>
          <w:spacing w:val="2"/>
          <w:sz w:val="22"/>
          <w:szCs w:val="22"/>
        </w:rPr>
        <w:t xml:space="preserve"> информационно-образовательных мероприятий. Формат проведения - вебинар. Продолжительность каждого вебинара не менее 2 часов. Исполнитель выбирает и согласовывает с Заказчиком онлайн платформу, позволяющую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вовлечения и развития предпринимательства и иных информационных целях.</w:t>
      </w:r>
    </w:p>
    <w:p w14:paraId="7CBBF026" w14:textId="02670FAA" w:rsidR="00561D17" w:rsidRPr="00561D17" w:rsidRDefault="00561D17" w:rsidP="00561D17">
      <w:pPr>
        <w:numPr>
          <w:ilvl w:val="1"/>
          <w:numId w:val="16"/>
        </w:numPr>
        <w:tabs>
          <w:tab w:val="left" w:pos="709"/>
        </w:tabs>
        <w:autoSpaceDE w:val="0"/>
        <w:autoSpaceDN w:val="0"/>
        <w:adjustRightInd w:val="0"/>
        <w:spacing w:after="160" w:line="259" w:lineRule="auto"/>
        <w:ind w:left="567" w:hanging="425"/>
        <w:jc w:val="left"/>
        <w:outlineLvl w:val="0"/>
        <w:rPr>
          <w:color w:val="000000"/>
          <w:spacing w:val="2"/>
          <w:sz w:val="22"/>
          <w:szCs w:val="22"/>
        </w:rPr>
      </w:pPr>
      <w:r w:rsidRPr="00561D17">
        <w:rPr>
          <w:color w:val="000000"/>
          <w:spacing w:val="2"/>
          <w:sz w:val="22"/>
          <w:szCs w:val="22"/>
        </w:rPr>
        <w:t xml:space="preserve"> Участниками цикла информационно-образовательных мероприятий являются субъекты малого и среднего предпринимательства, осуществляющие деятельность на территории Волгоградской области,</w:t>
      </w:r>
      <w:r w:rsidRPr="00561D17">
        <w:rPr>
          <w:bCs/>
          <w:sz w:val="22"/>
          <w:szCs w:val="22"/>
        </w:rPr>
        <w:t xml:space="preserve"> </w:t>
      </w:r>
      <w:proofErr w:type="gramStart"/>
      <w:r w:rsidRPr="00561D17">
        <w:rPr>
          <w:bCs/>
          <w:sz w:val="22"/>
          <w:szCs w:val="22"/>
        </w:rPr>
        <w:t>физические лица</w:t>
      </w:r>
      <w:proofErr w:type="gramEnd"/>
      <w:r w:rsidRPr="00561D17">
        <w:rPr>
          <w:bCs/>
          <w:sz w:val="22"/>
          <w:szCs w:val="22"/>
        </w:rPr>
        <w:t xml:space="preserve"> применяющие специальный налоговый режим «Налог на профессиональный доход» (самозанятые граждане), физические лица планирующие начать ведение предпринимательской деятельности</w:t>
      </w:r>
      <w:r w:rsidRPr="00561D17">
        <w:rPr>
          <w:color w:val="000000"/>
          <w:spacing w:val="2"/>
          <w:sz w:val="22"/>
          <w:szCs w:val="22"/>
        </w:rPr>
        <w:t xml:space="preserve">.  Для участия в каждом вебинаре должно быть привлечено не менее 25 субъектов малого и среднего бизнеса Волгоградской области. Общее количество участников вебинаров должно быть не менее </w:t>
      </w:r>
      <w:r w:rsidR="001C5D93">
        <w:rPr>
          <w:color w:val="000000"/>
          <w:spacing w:val="2"/>
          <w:sz w:val="22"/>
          <w:szCs w:val="22"/>
        </w:rPr>
        <w:t>10</w:t>
      </w:r>
      <w:r w:rsidRPr="00561D17">
        <w:rPr>
          <w:color w:val="000000"/>
          <w:spacing w:val="2"/>
          <w:sz w:val="22"/>
          <w:szCs w:val="22"/>
        </w:rPr>
        <w:t>0 уникальных субъектов малого и среднего предпринимательства, осуществляющих деятельность на территории Волгоградской области и состоящих в реестре субъектов малого и среднего предпринимательства на дату проведения мероприятий. Требования к общему количеству иных категорий участников мероприятий не устанавливается.</w:t>
      </w:r>
    </w:p>
    <w:p w14:paraId="50F8E202" w14:textId="77777777" w:rsidR="00561D17" w:rsidRPr="00561D17" w:rsidRDefault="00561D17" w:rsidP="00561D17">
      <w:pPr>
        <w:numPr>
          <w:ilvl w:val="0"/>
          <w:numId w:val="14"/>
        </w:numPr>
        <w:tabs>
          <w:tab w:val="num" w:pos="0"/>
          <w:tab w:val="left" w:pos="142"/>
          <w:tab w:val="left" w:pos="426"/>
        </w:tabs>
        <w:spacing w:after="160" w:line="259" w:lineRule="auto"/>
        <w:contextualSpacing/>
        <w:jc w:val="left"/>
        <w:outlineLvl w:val="0"/>
        <w:rPr>
          <w:bCs/>
          <w:color w:val="000000"/>
          <w:sz w:val="22"/>
          <w:szCs w:val="22"/>
        </w:rPr>
      </w:pPr>
      <w:r w:rsidRPr="00561D17">
        <w:rPr>
          <w:b/>
          <w:bCs/>
          <w:color w:val="000000"/>
          <w:sz w:val="22"/>
          <w:szCs w:val="22"/>
        </w:rPr>
        <w:t xml:space="preserve">Место и график проведения мероприятий. </w:t>
      </w:r>
      <w:r w:rsidRPr="00561D17">
        <w:rPr>
          <w:color w:val="000000"/>
          <w:sz w:val="22"/>
          <w:szCs w:val="22"/>
        </w:rPr>
        <w:t xml:space="preserve">Цикл образовательных мероприятий проводится на территории Волгоградской области. При заключении договора Исполнитель и Заказчик согласуют общую тематику и график проведения мероприятий. Конкретные сроки, формулировка темы согласуются в деловой переписке Исполнителя и Заказчика, но не позднее чем за 15 дней до даты фактического проведения каждого мероприятия. </w:t>
      </w:r>
    </w:p>
    <w:p w14:paraId="77033878" w14:textId="77777777" w:rsidR="00561D17" w:rsidRPr="00561D17" w:rsidRDefault="00561D17" w:rsidP="00561D17">
      <w:pPr>
        <w:numPr>
          <w:ilvl w:val="0"/>
          <w:numId w:val="14"/>
        </w:numPr>
        <w:tabs>
          <w:tab w:val="num" w:pos="0"/>
          <w:tab w:val="left" w:pos="567"/>
        </w:tabs>
        <w:spacing w:after="160" w:line="259" w:lineRule="auto"/>
        <w:jc w:val="left"/>
        <w:outlineLvl w:val="0"/>
        <w:rPr>
          <w:b/>
          <w:bCs/>
          <w:color w:val="000000"/>
          <w:sz w:val="22"/>
          <w:szCs w:val="22"/>
        </w:rPr>
      </w:pPr>
      <w:r w:rsidRPr="00561D17">
        <w:rPr>
          <w:b/>
          <w:color w:val="000000"/>
          <w:sz w:val="22"/>
          <w:szCs w:val="22"/>
        </w:rPr>
        <w:t xml:space="preserve">Цели и тематика цикла информационно-образовательных мероприятий. </w:t>
      </w:r>
      <w:r w:rsidRPr="00561D17">
        <w:rPr>
          <w:color w:val="000000"/>
          <w:sz w:val="22"/>
          <w:szCs w:val="22"/>
        </w:rPr>
        <w:t xml:space="preserve"> </w:t>
      </w:r>
      <w:r w:rsidRPr="00561D17">
        <w:rPr>
          <w:rFonts w:eastAsia="Calibri"/>
          <w:sz w:val="22"/>
          <w:szCs w:val="22"/>
        </w:rPr>
        <w:t>Цикл информационно-образовательных мероприятий реализуется с целью повышения информированности субъектов малого и среднего предпринимательства по актуальным вопросам действующего законодательства, выявления возможностей повышения эффективности ведения бизнеса, п</w:t>
      </w:r>
      <w:r w:rsidRPr="00561D17">
        <w:rPr>
          <w:bCs/>
          <w:color w:val="000000"/>
          <w:sz w:val="22"/>
          <w:szCs w:val="22"/>
        </w:rPr>
        <w:t xml:space="preserve">опуляризации предпринимательства и содействия реализации предпринимательских инициатив граждан. Тематика мероприятия определяется Заказчиком и предполагает проведение вебинаров по актуальным вопросам ведения предпринимательской деятельности, в том числе маркировка продукции, применение контрольно-кассовой техники, вопросы налогообложения и </w:t>
      </w:r>
      <w:r w:rsidRPr="00561D17">
        <w:rPr>
          <w:sz w:val="22"/>
          <w:szCs w:val="22"/>
        </w:rPr>
        <w:t>снижение налоговой нагрузки, внедрение системы менеджмента качества компании, повышение грамотности по безопасности труда, экологической безопасности, использование франчайзинговой схемы работы, как способа масштабирования бизнеса, привлечение финансирования от частных инвесторов, фондов и банков, определение личной эффективности руководителя и другие актуальные темы по вопросам ведения предпринимательской деятельности.</w:t>
      </w:r>
    </w:p>
    <w:p w14:paraId="519A5A50" w14:textId="77777777" w:rsidR="00561D17" w:rsidRPr="00561D17" w:rsidRDefault="00561D17" w:rsidP="00561D17">
      <w:pPr>
        <w:numPr>
          <w:ilvl w:val="0"/>
          <w:numId w:val="14"/>
        </w:numPr>
        <w:tabs>
          <w:tab w:val="left" w:pos="426"/>
          <w:tab w:val="left" w:pos="567"/>
        </w:tabs>
        <w:spacing w:after="160" w:line="259" w:lineRule="auto"/>
        <w:contextualSpacing/>
        <w:jc w:val="left"/>
        <w:outlineLvl w:val="0"/>
        <w:rPr>
          <w:b/>
          <w:color w:val="000000"/>
          <w:sz w:val="22"/>
          <w:szCs w:val="22"/>
        </w:rPr>
      </w:pPr>
      <w:r w:rsidRPr="00561D17">
        <w:rPr>
          <w:b/>
          <w:bCs/>
          <w:color w:val="000000"/>
          <w:sz w:val="22"/>
          <w:szCs w:val="22"/>
        </w:rPr>
        <w:t xml:space="preserve">Предоставление информации. </w:t>
      </w:r>
      <w:r w:rsidRPr="00561D17">
        <w:rPr>
          <w:bCs/>
          <w:color w:val="000000"/>
          <w:sz w:val="22"/>
          <w:szCs w:val="22"/>
        </w:rPr>
        <w:t xml:space="preserve">Исполнитель обязан по запросу Заказчика в течении 2 рабочих дней направлять информацию по каждому мероприятию для освещения Заказчиком </w:t>
      </w:r>
      <w:r w:rsidRPr="00561D17">
        <w:rPr>
          <w:color w:val="000000"/>
          <w:sz w:val="22"/>
          <w:szCs w:val="22"/>
        </w:rPr>
        <w:lastRenderedPageBreak/>
        <w:t xml:space="preserve">в теле-, радио-, печатных и электронных средствах массовой информации по адресу электронной почты </w:t>
      </w:r>
      <w:proofErr w:type="spellStart"/>
      <w:r w:rsidRPr="00561D17">
        <w:rPr>
          <w:color w:val="000000"/>
          <w:sz w:val="22"/>
          <w:szCs w:val="22"/>
          <w:lang w:val="en-US"/>
        </w:rPr>
        <w:t>cpp</w:t>
      </w:r>
      <w:proofErr w:type="spellEnd"/>
      <w:r w:rsidRPr="00561D17">
        <w:rPr>
          <w:color w:val="000000"/>
          <w:sz w:val="22"/>
          <w:szCs w:val="22"/>
        </w:rPr>
        <w:t>34@</w:t>
      </w:r>
      <w:proofErr w:type="spellStart"/>
      <w:r w:rsidRPr="00561D17">
        <w:rPr>
          <w:color w:val="000000"/>
          <w:sz w:val="22"/>
          <w:szCs w:val="22"/>
          <w:lang w:val="en-US"/>
        </w:rPr>
        <w:t>volganet</w:t>
      </w:r>
      <w:proofErr w:type="spellEnd"/>
      <w:r w:rsidRPr="00561D17">
        <w:rPr>
          <w:color w:val="000000"/>
          <w:sz w:val="22"/>
          <w:szCs w:val="22"/>
        </w:rPr>
        <w:t>.</w:t>
      </w:r>
      <w:proofErr w:type="spellStart"/>
      <w:r w:rsidRPr="00561D17">
        <w:rPr>
          <w:color w:val="000000"/>
          <w:sz w:val="22"/>
          <w:szCs w:val="22"/>
          <w:lang w:val="en-US"/>
        </w:rPr>
        <w:t>ru</w:t>
      </w:r>
      <w:proofErr w:type="spellEnd"/>
    </w:p>
    <w:p w14:paraId="29879FAE" w14:textId="77777777" w:rsidR="00561D17" w:rsidRPr="00561D17" w:rsidRDefault="00561D17" w:rsidP="00561D17">
      <w:pPr>
        <w:tabs>
          <w:tab w:val="left" w:pos="426"/>
          <w:tab w:val="left" w:pos="993"/>
        </w:tabs>
        <w:ind w:firstLine="0"/>
        <w:contextualSpacing/>
        <w:outlineLvl w:val="0"/>
        <w:rPr>
          <w:color w:val="000000"/>
          <w:sz w:val="22"/>
          <w:szCs w:val="22"/>
        </w:rPr>
      </w:pPr>
      <w:r w:rsidRPr="00561D17">
        <w:rPr>
          <w:b/>
          <w:bCs/>
          <w:color w:val="000000"/>
          <w:sz w:val="22"/>
          <w:szCs w:val="22"/>
        </w:rPr>
        <w:t>6</w:t>
      </w:r>
      <w:r w:rsidRPr="00561D17">
        <w:rPr>
          <w:color w:val="000000"/>
          <w:sz w:val="22"/>
          <w:szCs w:val="22"/>
        </w:rPr>
        <w:t xml:space="preserve">. </w:t>
      </w:r>
      <w:r w:rsidRPr="00561D17">
        <w:rPr>
          <w:b/>
          <w:bCs/>
          <w:color w:val="000000"/>
          <w:sz w:val="22"/>
          <w:szCs w:val="22"/>
        </w:rPr>
        <w:t>Требования к подготовке и реализации мероприятий.</w:t>
      </w:r>
    </w:p>
    <w:p w14:paraId="5305B046" w14:textId="77777777" w:rsidR="00561D17" w:rsidRPr="00561D17" w:rsidRDefault="00561D17" w:rsidP="00561D17">
      <w:pPr>
        <w:tabs>
          <w:tab w:val="left" w:pos="426"/>
        </w:tabs>
        <w:ind w:firstLine="0"/>
        <w:contextualSpacing/>
        <w:outlineLvl w:val="0"/>
        <w:rPr>
          <w:sz w:val="22"/>
          <w:szCs w:val="22"/>
        </w:rPr>
      </w:pPr>
      <w:r w:rsidRPr="00561D17">
        <w:rPr>
          <w:b/>
          <w:bCs/>
          <w:iCs/>
          <w:color w:val="000000"/>
          <w:sz w:val="22"/>
          <w:szCs w:val="22"/>
        </w:rPr>
        <w:t xml:space="preserve"> </w:t>
      </w:r>
      <w:r w:rsidRPr="00561D17">
        <w:rPr>
          <w:b/>
          <w:bCs/>
          <w:iCs/>
          <w:color w:val="000000"/>
          <w:sz w:val="22"/>
          <w:szCs w:val="22"/>
        </w:rPr>
        <w:tab/>
        <w:t>6.1</w:t>
      </w:r>
      <w:r w:rsidRPr="00561D17">
        <w:rPr>
          <w:i/>
          <w:color w:val="000000"/>
          <w:sz w:val="22"/>
          <w:szCs w:val="22"/>
        </w:rPr>
        <w:t xml:space="preserve">. </w:t>
      </w:r>
      <w:r w:rsidRPr="00561D17">
        <w:rPr>
          <w:sz w:val="22"/>
          <w:szCs w:val="22"/>
          <w:u w:val="single"/>
        </w:rPr>
        <w:t>Требования к спикерам (экспертам) вебинара.</w:t>
      </w:r>
      <w:r w:rsidRPr="00561D17">
        <w:rPr>
          <w:sz w:val="22"/>
          <w:szCs w:val="22"/>
        </w:rPr>
        <w:t xml:space="preserve"> В работе каждого вебинара Исполнитель обязан обеспечить участие:</w:t>
      </w:r>
    </w:p>
    <w:p w14:paraId="1C485402" w14:textId="77777777" w:rsidR="00561D17" w:rsidRPr="00561D17" w:rsidRDefault="00561D17" w:rsidP="00561D17">
      <w:pPr>
        <w:numPr>
          <w:ilvl w:val="0"/>
          <w:numId w:val="17"/>
        </w:numPr>
        <w:spacing w:after="160" w:line="259" w:lineRule="auto"/>
        <w:contextualSpacing/>
        <w:jc w:val="left"/>
        <w:rPr>
          <w:sz w:val="22"/>
          <w:szCs w:val="22"/>
          <w:lang w:eastAsia="zh-CN"/>
        </w:rPr>
      </w:pPr>
      <w:r w:rsidRPr="00561D17">
        <w:rPr>
          <w:sz w:val="22"/>
          <w:szCs w:val="22"/>
          <w:lang w:eastAsia="zh-CN"/>
        </w:rPr>
        <w:t>не менее одного представителя от Исполнителя;</w:t>
      </w:r>
    </w:p>
    <w:p w14:paraId="1DCB9DC1" w14:textId="101FD4DD" w:rsidR="00561D17" w:rsidRPr="00561D17" w:rsidRDefault="00561D17" w:rsidP="00561D17">
      <w:pPr>
        <w:numPr>
          <w:ilvl w:val="0"/>
          <w:numId w:val="17"/>
        </w:numPr>
        <w:tabs>
          <w:tab w:val="left" w:pos="1134"/>
        </w:tabs>
        <w:spacing w:after="160" w:line="259" w:lineRule="auto"/>
        <w:ind w:left="142" w:firstLine="644"/>
        <w:contextualSpacing/>
        <w:jc w:val="left"/>
        <w:rPr>
          <w:sz w:val="22"/>
          <w:szCs w:val="22"/>
          <w:lang w:eastAsia="zh-CN"/>
        </w:rPr>
      </w:pPr>
      <w:r w:rsidRPr="00561D17">
        <w:rPr>
          <w:sz w:val="22"/>
          <w:szCs w:val="22"/>
          <w:lang w:eastAsia="zh-CN"/>
        </w:rPr>
        <w:t>не менее одного эксперта по тематике вебинара и (или) действующего предпринимателя, имеющего опыт ведения коммерческой или некоммерческой деятельности не менее 2-х лет, а также опыт публичных выступлений</w:t>
      </w:r>
      <w:r w:rsidR="00213E90">
        <w:rPr>
          <w:sz w:val="22"/>
          <w:szCs w:val="22"/>
          <w:lang w:eastAsia="zh-CN"/>
        </w:rPr>
        <w:t>;</w:t>
      </w:r>
    </w:p>
    <w:p w14:paraId="170D13C9" w14:textId="1D1702D9" w:rsidR="00213E90" w:rsidRDefault="00561D17" w:rsidP="00561D17">
      <w:pPr>
        <w:numPr>
          <w:ilvl w:val="0"/>
          <w:numId w:val="17"/>
        </w:numPr>
        <w:spacing w:after="160" w:line="259" w:lineRule="auto"/>
        <w:contextualSpacing/>
        <w:jc w:val="left"/>
        <w:rPr>
          <w:sz w:val="22"/>
          <w:szCs w:val="22"/>
          <w:lang w:eastAsia="zh-CN"/>
        </w:rPr>
      </w:pPr>
      <w:r w:rsidRPr="00213E90">
        <w:rPr>
          <w:sz w:val="22"/>
          <w:szCs w:val="22"/>
          <w:lang w:eastAsia="zh-CN"/>
        </w:rPr>
        <w:t>не менее одного представителя от Заказчика</w:t>
      </w:r>
      <w:r w:rsidR="00213E90">
        <w:rPr>
          <w:sz w:val="22"/>
          <w:szCs w:val="22"/>
          <w:lang w:eastAsia="zh-CN"/>
        </w:rPr>
        <w:t>;</w:t>
      </w:r>
      <w:r w:rsidRPr="00213E90">
        <w:rPr>
          <w:sz w:val="22"/>
          <w:szCs w:val="22"/>
          <w:lang w:eastAsia="zh-CN"/>
        </w:rPr>
        <w:t xml:space="preserve"> </w:t>
      </w:r>
    </w:p>
    <w:p w14:paraId="7B9795B9" w14:textId="06ECBDFF" w:rsidR="00213E90" w:rsidRPr="00213E90" w:rsidRDefault="00213E90" w:rsidP="00561D17">
      <w:pPr>
        <w:numPr>
          <w:ilvl w:val="0"/>
          <w:numId w:val="17"/>
        </w:numPr>
        <w:spacing w:after="160" w:line="259" w:lineRule="auto"/>
        <w:contextualSpacing/>
        <w:jc w:val="left"/>
        <w:rPr>
          <w:sz w:val="22"/>
          <w:szCs w:val="22"/>
          <w:lang w:eastAsia="zh-CN"/>
        </w:rPr>
      </w:pPr>
      <w:bookmarkStart w:id="1" w:name="_Hlk95998974"/>
      <w:r>
        <w:rPr>
          <w:sz w:val="22"/>
          <w:szCs w:val="22"/>
        </w:rPr>
        <w:t>в</w:t>
      </w:r>
      <w:r w:rsidRPr="00213E90">
        <w:rPr>
          <w:sz w:val="22"/>
          <w:szCs w:val="22"/>
        </w:rPr>
        <w:t xml:space="preserve">нешний вид спикеров. Стиль одежды </w:t>
      </w:r>
      <w:proofErr w:type="spellStart"/>
      <w:r w:rsidRPr="00213E90">
        <w:rPr>
          <w:sz w:val="22"/>
          <w:szCs w:val="22"/>
        </w:rPr>
        <w:t>business-casual</w:t>
      </w:r>
      <w:proofErr w:type="spellEnd"/>
      <w:r>
        <w:rPr>
          <w:sz w:val="22"/>
          <w:szCs w:val="22"/>
        </w:rPr>
        <w:t>.</w:t>
      </w:r>
      <w:r w:rsidRPr="00213E90">
        <w:rPr>
          <w:sz w:val="22"/>
          <w:szCs w:val="22"/>
        </w:rPr>
        <w:t xml:space="preserve">  </w:t>
      </w:r>
    </w:p>
    <w:bookmarkEnd w:id="1"/>
    <w:p w14:paraId="05D0CA6C" w14:textId="77777777" w:rsidR="00561D17" w:rsidRPr="00561D17" w:rsidRDefault="00561D17" w:rsidP="00561D17">
      <w:pPr>
        <w:suppressAutoHyphens/>
        <w:ind w:firstLine="426"/>
        <w:rPr>
          <w:sz w:val="22"/>
          <w:szCs w:val="22"/>
          <w:lang w:eastAsia="zh-CN"/>
        </w:rPr>
      </w:pPr>
      <w:r w:rsidRPr="00561D17">
        <w:rPr>
          <w:sz w:val="22"/>
          <w:szCs w:val="22"/>
          <w:lang w:eastAsia="zh-CN"/>
        </w:rPr>
        <w:t>Обеспечение организации участия и возможного вознаграждения спикеров вебинара полностью является обязанностью Исполнителя Договора.</w:t>
      </w:r>
    </w:p>
    <w:p w14:paraId="35F245C3" w14:textId="77777777" w:rsidR="00561D17" w:rsidRPr="00561D17" w:rsidRDefault="00561D17" w:rsidP="00561D17">
      <w:pPr>
        <w:ind w:firstLine="426"/>
        <w:rPr>
          <w:sz w:val="22"/>
          <w:szCs w:val="22"/>
        </w:rPr>
      </w:pPr>
      <w:r w:rsidRPr="00561D17">
        <w:rPr>
          <w:sz w:val="22"/>
          <w:szCs w:val="22"/>
        </w:rPr>
        <w:t>Список спикеров вебинаров в установленной форме (согласно Приложению № 1 к Техническому заданию), должен быть сформирован Исполнителем не позднее, чем за 15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дней до проведения каждого конкретного мероприятия.</w:t>
      </w:r>
    </w:p>
    <w:p w14:paraId="2A6B09FB" w14:textId="77777777" w:rsidR="00561D17" w:rsidRPr="00561D17" w:rsidRDefault="00561D17" w:rsidP="00561D17">
      <w:pPr>
        <w:ind w:firstLine="426"/>
        <w:rPr>
          <w:sz w:val="22"/>
          <w:szCs w:val="22"/>
        </w:rPr>
      </w:pPr>
      <w:r w:rsidRPr="00561D17">
        <w:rPr>
          <w:sz w:val="22"/>
          <w:szCs w:val="22"/>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14:paraId="676AA83D" w14:textId="77777777" w:rsidR="00561D17" w:rsidRPr="00561D17" w:rsidRDefault="00561D17" w:rsidP="00561D17">
      <w:pPr>
        <w:ind w:firstLine="426"/>
        <w:rPr>
          <w:sz w:val="22"/>
          <w:szCs w:val="22"/>
        </w:rPr>
      </w:pPr>
    </w:p>
    <w:p w14:paraId="01C525FF" w14:textId="77777777" w:rsidR="00561D17" w:rsidRPr="00561D17" w:rsidRDefault="00561D17" w:rsidP="00561D17">
      <w:pPr>
        <w:suppressAutoHyphens/>
        <w:ind w:firstLine="426"/>
        <w:rPr>
          <w:sz w:val="22"/>
          <w:szCs w:val="22"/>
          <w:lang w:eastAsia="zh-CN"/>
        </w:rPr>
      </w:pPr>
      <w:r w:rsidRPr="00561D17">
        <w:rPr>
          <w:b/>
          <w:bCs/>
          <w:color w:val="000000"/>
          <w:sz w:val="22"/>
          <w:szCs w:val="22"/>
          <w:lang w:eastAsia="zh-CN"/>
        </w:rPr>
        <w:t>6</w:t>
      </w:r>
      <w:r w:rsidRPr="00561D17">
        <w:rPr>
          <w:b/>
          <w:bCs/>
          <w:sz w:val="22"/>
          <w:szCs w:val="22"/>
          <w:lang w:eastAsia="zh-CN"/>
        </w:rPr>
        <w:t>.2</w:t>
      </w:r>
      <w:r w:rsidRPr="00561D17">
        <w:rPr>
          <w:sz w:val="22"/>
          <w:szCs w:val="22"/>
          <w:u w:val="single"/>
          <w:lang w:eastAsia="zh-CN"/>
        </w:rPr>
        <w:t xml:space="preserve"> Порядок проведения вебинара:</w:t>
      </w:r>
    </w:p>
    <w:p w14:paraId="034F6874" w14:textId="77777777" w:rsidR="00561D17" w:rsidRPr="00561D17" w:rsidRDefault="00561D17" w:rsidP="00561D17">
      <w:pPr>
        <w:ind w:firstLine="426"/>
        <w:rPr>
          <w:sz w:val="22"/>
          <w:szCs w:val="22"/>
        </w:rPr>
      </w:pPr>
      <w:r w:rsidRPr="00561D17">
        <w:rPr>
          <w:sz w:val="22"/>
          <w:szCs w:val="22"/>
        </w:rPr>
        <w:t>Представитель Исполнителя совместно с представителем Заказчика информируют участников о деятельности и основных услугах ГАУ ВО «Мой бизнес» и проводят краткую презентацию текущего мероприятия, рассказывая о целях и основных вопросах которые планируется рассмотреть в рамках вебинара. Презентация может проводиться в виде демонстрации видеоролика, презентации или в устной форме. Далее представитель Исполнителя организует модерацию вебинара, предоставляя слово эксперту и другим участникам.</w:t>
      </w:r>
    </w:p>
    <w:p w14:paraId="1866E231" w14:textId="77777777" w:rsidR="00561D17" w:rsidRPr="00561D17" w:rsidRDefault="00561D17" w:rsidP="00561D17">
      <w:pPr>
        <w:suppressAutoHyphens/>
        <w:ind w:firstLine="426"/>
        <w:rPr>
          <w:sz w:val="22"/>
          <w:szCs w:val="22"/>
          <w:lang w:eastAsia="zh-CN"/>
        </w:rPr>
      </w:pPr>
      <w:r w:rsidRPr="00561D17">
        <w:rPr>
          <w:sz w:val="22"/>
          <w:szCs w:val="22"/>
          <w:lang w:eastAsia="zh-CN"/>
        </w:rPr>
        <w:t xml:space="preserve">При проведении вебинара рекомендуется придерживаться установленного настоящим пунктом порядка и следующей программы (Таблица № 1). </w:t>
      </w:r>
    </w:p>
    <w:p w14:paraId="3E00372E" w14:textId="77777777" w:rsidR="00561D17" w:rsidRPr="00561D17" w:rsidRDefault="00561D17" w:rsidP="00561D17">
      <w:pPr>
        <w:suppressAutoHyphens/>
        <w:ind w:firstLine="426"/>
        <w:rPr>
          <w:sz w:val="22"/>
          <w:szCs w:val="22"/>
          <w:lang w:eastAsia="zh-CN"/>
        </w:rPr>
      </w:pPr>
      <w:r w:rsidRPr="00561D17">
        <w:rPr>
          <w:sz w:val="22"/>
          <w:szCs w:val="22"/>
          <w:lang w:eastAsia="zh-CN"/>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2951B992" w14:textId="77777777" w:rsidR="00561D17" w:rsidRPr="00561D17" w:rsidRDefault="00561D17" w:rsidP="00561D17">
      <w:pPr>
        <w:widowControl w:val="0"/>
        <w:suppressAutoHyphens/>
        <w:autoSpaceDE w:val="0"/>
        <w:autoSpaceDN w:val="0"/>
        <w:adjustRightInd w:val="0"/>
        <w:ind w:firstLine="426"/>
        <w:jc w:val="right"/>
        <w:rPr>
          <w:sz w:val="22"/>
          <w:szCs w:val="22"/>
          <w:lang w:eastAsia="zh-CN"/>
        </w:rPr>
      </w:pPr>
      <w:r w:rsidRPr="00561D17">
        <w:rPr>
          <w:sz w:val="22"/>
          <w:szCs w:val="22"/>
          <w:lang w:eastAsia="zh-CN"/>
        </w:rPr>
        <w:t>Таблица № 1</w:t>
      </w:r>
    </w:p>
    <w:p w14:paraId="3F48DFD8" w14:textId="77777777" w:rsidR="00561D17" w:rsidRPr="00561D17" w:rsidRDefault="00561D17" w:rsidP="00561D17">
      <w:pPr>
        <w:widowControl w:val="0"/>
        <w:suppressAutoHyphens/>
        <w:autoSpaceDE w:val="0"/>
        <w:autoSpaceDN w:val="0"/>
        <w:adjustRightInd w:val="0"/>
        <w:ind w:firstLine="426"/>
        <w:jc w:val="center"/>
        <w:rPr>
          <w:b/>
          <w:sz w:val="22"/>
          <w:szCs w:val="22"/>
          <w:lang w:eastAsia="zh-CN"/>
        </w:rPr>
      </w:pPr>
      <w:r w:rsidRPr="00561D17">
        <w:rPr>
          <w:b/>
          <w:sz w:val="22"/>
          <w:szCs w:val="22"/>
          <w:lang w:eastAsia="zh-CN"/>
        </w:rPr>
        <w:t>Рекомендуемая программа вебинара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886"/>
      </w:tblGrid>
      <w:tr w:rsidR="00561D17" w:rsidRPr="00561D17" w14:paraId="0EA9A79B" w14:textId="77777777" w:rsidTr="00D62F18">
        <w:trPr>
          <w:trHeight w:val="313"/>
        </w:trPr>
        <w:tc>
          <w:tcPr>
            <w:tcW w:w="3369" w:type="dxa"/>
          </w:tcPr>
          <w:p w14:paraId="69C03815" w14:textId="77777777" w:rsidR="00561D17" w:rsidRPr="00561D17" w:rsidRDefault="00561D17" w:rsidP="00561D17">
            <w:pPr>
              <w:widowControl w:val="0"/>
              <w:suppressAutoHyphens/>
              <w:autoSpaceDE w:val="0"/>
              <w:autoSpaceDN w:val="0"/>
              <w:adjustRightInd w:val="0"/>
              <w:spacing w:line="240" w:lineRule="exact"/>
              <w:ind w:firstLine="0"/>
              <w:jc w:val="center"/>
              <w:rPr>
                <w:b/>
                <w:sz w:val="22"/>
                <w:szCs w:val="22"/>
                <w:lang w:eastAsia="zh-CN"/>
              </w:rPr>
            </w:pPr>
            <w:r w:rsidRPr="00561D17">
              <w:rPr>
                <w:b/>
                <w:sz w:val="22"/>
                <w:szCs w:val="22"/>
                <w:lang w:eastAsia="zh-CN"/>
              </w:rPr>
              <w:t>Продолжительность</w:t>
            </w:r>
          </w:p>
        </w:tc>
        <w:tc>
          <w:tcPr>
            <w:tcW w:w="6060" w:type="dxa"/>
          </w:tcPr>
          <w:p w14:paraId="0E347CEF" w14:textId="77777777" w:rsidR="00561D17" w:rsidRPr="00561D17" w:rsidRDefault="00561D17" w:rsidP="00561D17">
            <w:pPr>
              <w:widowControl w:val="0"/>
              <w:suppressAutoHyphens/>
              <w:autoSpaceDE w:val="0"/>
              <w:autoSpaceDN w:val="0"/>
              <w:adjustRightInd w:val="0"/>
              <w:spacing w:line="240" w:lineRule="exact"/>
              <w:ind w:firstLine="425"/>
              <w:jc w:val="center"/>
              <w:rPr>
                <w:b/>
                <w:sz w:val="22"/>
                <w:szCs w:val="22"/>
                <w:lang w:eastAsia="zh-CN"/>
              </w:rPr>
            </w:pPr>
            <w:r w:rsidRPr="00561D17">
              <w:rPr>
                <w:b/>
                <w:sz w:val="22"/>
                <w:szCs w:val="22"/>
                <w:lang w:eastAsia="zh-CN"/>
              </w:rPr>
              <w:t>Наименование мероприятия</w:t>
            </w:r>
          </w:p>
        </w:tc>
      </w:tr>
      <w:tr w:rsidR="00561D17" w:rsidRPr="00561D17" w14:paraId="2565A42B" w14:textId="77777777" w:rsidTr="00D62F18">
        <w:trPr>
          <w:trHeight w:val="273"/>
        </w:trPr>
        <w:tc>
          <w:tcPr>
            <w:tcW w:w="3369" w:type="dxa"/>
          </w:tcPr>
          <w:p w14:paraId="1D8FA36D"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 xml:space="preserve">2-3 минуты </w:t>
            </w:r>
          </w:p>
        </w:tc>
        <w:tc>
          <w:tcPr>
            <w:tcW w:w="6060" w:type="dxa"/>
          </w:tcPr>
          <w:p w14:paraId="2A7D5654"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Приветственное слово организаторов вебинара</w:t>
            </w:r>
          </w:p>
        </w:tc>
      </w:tr>
      <w:tr w:rsidR="00561D17" w:rsidRPr="00561D17" w14:paraId="39D71FCD" w14:textId="77777777" w:rsidTr="00D62F18">
        <w:trPr>
          <w:trHeight w:val="268"/>
        </w:trPr>
        <w:tc>
          <w:tcPr>
            <w:tcW w:w="3369" w:type="dxa"/>
          </w:tcPr>
          <w:p w14:paraId="4757BC52"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До 5 минут</w:t>
            </w:r>
          </w:p>
        </w:tc>
        <w:tc>
          <w:tcPr>
            <w:tcW w:w="6060" w:type="dxa"/>
          </w:tcPr>
          <w:p w14:paraId="0BE06032"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 xml:space="preserve">Презентация деятельности ГАУ ВО «Мой бизнес» </w:t>
            </w:r>
          </w:p>
        </w:tc>
      </w:tr>
      <w:tr w:rsidR="00561D17" w:rsidRPr="00561D17" w14:paraId="26ABEA21" w14:textId="77777777" w:rsidTr="00D62F18">
        <w:trPr>
          <w:trHeight w:val="268"/>
        </w:trPr>
        <w:tc>
          <w:tcPr>
            <w:tcW w:w="3369" w:type="dxa"/>
          </w:tcPr>
          <w:p w14:paraId="0CEBD9D0"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До 5 минут</w:t>
            </w:r>
          </w:p>
        </w:tc>
        <w:tc>
          <w:tcPr>
            <w:tcW w:w="6060" w:type="dxa"/>
          </w:tcPr>
          <w:p w14:paraId="4F0FA7F9"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Раскрытие актуальности основной темы (ключевых тезисов) вебинара и определение ожиданий участников вебинара</w:t>
            </w:r>
          </w:p>
        </w:tc>
      </w:tr>
      <w:tr w:rsidR="00561D17" w:rsidRPr="00561D17" w14:paraId="48AEDE74" w14:textId="77777777" w:rsidTr="00D62F18">
        <w:trPr>
          <w:trHeight w:val="563"/>
        </w:trPr>
        <w:tc>
          <w:tcPr>
            <w:tcW w:w="3369" w:type="dxa"/>
          </w:tcPr>
          <w:p w14:paraId="2C41B255"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 xml:space="preserve">До 90 минут (от 10 до 60 минут на 1 эксперта), </w:t>
            </w:r>
          </w:p>
        </w:tc>
        <w:tc>
          <w:tcPr>
            <w:tcW w:w="6060" w:type="dxa"/>
          </w:tcPr>
          <w:p w14:paraId="6F631F26"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Выступление эксперта(</w:t>
            </w:r>
            <w:proofErr w:type="spellStart"/>
            <w:r w:rsidRPr="00561D17">
              <w:rPr>
                <w:sz w:val="22"/>
                <w:szCs w:val="22"/>
                <w:lang w:eastAsia="zh-CN"/>
              </w:rPr>
              <w:t>ов</w:t>
            </w:r>
            <w:proofErr w:type="spellEnd"/>
            <w:r w:rsidRPr="00561D17">
              <w:rPr>
                <w:sz w:val="22"/>
                <w:szCs w:val="22"/>
                <w:lang w:eastAsia="zh-CN"/>
              </w:rPr>
              <w:t>) по основной тематике вебинара: «История успеха ведения предпринимательской деятельности»</w:t>
            </w:r>
          </w:p>
        </w:tc>
      </w:tr>
      <w:tr w:rsidR="00561D17" w:rsidRPr="00561D17" w14:paraId="757A1B89" w14:textId="77777777" w:rsidTr="00D62F18">
        <w:trPr>
          <w:trHeight w:val="268"/>
        </w:trPr>
        <w:tc>
          <w:tcPr>
            <w:tcW w:w="3369" w:type="dxa"/>
          </w:tcPr>
          <w:p w14:paraId="7798E679"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 xml:space="preserve">До 30 минут </w:t>
            </w:r>
          </w:p>
        </w:tc>
        <w:tc>
          <w:tcPr>
            <w:tcW w:w="6060" w:type="dxa"/>
          </w:tcPr>
          <w:p w14:paraId="3FCEA419"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 xml:space="preserve">Организация дискуссии и (или) сессии вопросов и ответов на вопросы участников. </w:t>
            </w:r>
          </w:p>
        </w:tc>
      </w:tr>
      <w:tr w:rsidR="00561D17" w:rsidRPr="00561D17" w14:paraId="2E098CE9" w14:textId="77777777" w:rsidTr="00D62F18">
        <w:trPr>
          <w:trHeight w:val="409"/>
        </w:trPr>
        <w:tc>
          <w:tcPr>
            <w:tcW w:w="3369" w:type="dxa"/>
          </w:tcPr>
          <w:p w14:paraId="687F4968" w14:textId="77777777" w:rsidR="00561D17" w:rsidRPr="00561D17" w:rsidRDefault="00561D17" w:rsidP="00561D17">
            <w:pPr>
              <w:widowControl w:val="0"/>
              <w:suppressAutoHyphens/>
              <w:autoSpaceDE w:val="0"/>
              <w:autoSpaceDN w:val="0"/>
              <w:adjustRightInd w:val="0"/>
              <w:spacing w:line="240" w:lineRule="exact"/>
              <w:ind w:firstLine="425"/>
              <w:jc w:val="center"/>
              <w:rPr>
                <w:sz w:val="22"/>
                <w:szCs w:val="22"/>
                <w:lang w:eastAsia="zh-CN"/>
              </w:rPr>
            </w:pPr>
            <w:r w:rsidRPr="00561D17">
              <w:rPr>
                <w:sz w:val="22"/>
                <w:szCs w:val="22"/>
                <w:lang w:eastAsia="zh-CN"/>
              </w:rPr>
              <w:t xml:space="preserve">До 10 минут </w:t>
            </w:r>
          </w:p>
        </w:tc>
        <w:tc>
          <w:tcPr>
            <w:tcW w:w="6060" w:type="dxa"/>
          </w:tcPr>
          <w:p w14:paraId="763017AF" w14:textId="77777777" w:rsidR="00561D17" w:rsidRPr="00561D17" w:rsidRDefault="00561D17" w:rsidP="00561D17">
            <w:pPr>
              <w:widowControl w:val="0"/>
              <w:suppressAutoHyphens/>
              <w:autoSpaceDE w:val="0"/>
              <w:autoSpaceDN w:val="0"/>
              <w:adjustRightInd w:val="0"/>
              <w:spacing w:line="240" w:lineRule="exact"/>
              <w:ind w:firstLine="0"/>
              <w:rPr>
                <w:sz w:val="22"/>
                <w:szCs w:val="22"/>
                <w:lang w:eastAsia="zh-CN"/>
              </w:rPr>
            </w:pPr>
            <w:r w:rsidRPr="00561D17">
              <w:rPr>
                <w:sz w:val="22"/>
                <w:szCs w:val="22"/>
                <w:lang w:eastAsia="zh-CN"/>
              </w:rPr>
              <w:t>Завершение вебинара: подведение итогов в соответствии с целями организаторов и ожиданиями участников, получение обратной связи и оценки от участников вебинара.</w:t>
            </w:r>
          </w:p>
        </w:tc>
      </w:tr>
    </w:tbl>
    <w:p w14:paraId="3F6F95B2" w14:textId="77777777" w:rsidR="00561D17" w:rsidRPr="00561D17" w:rsidRDefault="00561D17" w:rsidP="00561D17">
      <w:pPr>
        <w:suppressAutoHyphens/>
        <w:ind w:firstLine="426"/>
        <w:rPr>
          <w:sz w:val="22"/>
          <w:szCs w:val="22"/>
          <w:lang w:eastAsia="zh-CN"/>
        </w:rPr>
      </w:pPr>
    </w:p>
    <w:p w14:paraId="36CE9958" w14:textId="77777777" w:rsidR="00561D17" w:rsidRPr="00561D17" w:rsidRDefault="00561D17" w:rsidP="00561D17">
      <w:pPr>
        <w:suppressAutoHyphens/>
        <w:ind w:firstLine="426"/>
        <w:rPr>
          <w:sz w:val="22"/>
          <w:szCs w:val="22"/>
          <w:lang w:eastAsia="zh-CN"/>
        </w:rPr>
      </w:pPr>
      <w:r w:rsidRPr="00561D17">
        <w:rPr>
          <w:b/>
          <w:bCs/>
          <w:color w:val="000000"/>
          <w:sz w:val="22"/>
          <w:szCs w:val="22"/>
          <w:lang w:eastAsia="zh-CN"/>
        </w:rPr>
        <w:t>6</w:t>
      </w:r>
      <w:r w:rsidRPr="00561D17">
        <w:rPr>
          <w:b/>
          <w:bCs/>
          <w:sz w:val="22"/>
          <w:szCs w:val="22"/>
          <w:lang w:eastAsia="zh-CN"/>
        </w:rPr>
        <w:t>.3</w:t>
      </w:r>
      <w:r w:rsidRPr="00561D17">
        <w:rPr>
          <w:sz w:val="22"/>
          <w:szCs w:val="22"/>
          <w:u w:val="single"/>
          <w:lang w:eastAsia="zh-CN"/>
        </w:rPr>
        <w:t xml:space="preserve"> Порядок представления информации о вебинарах:</w:t>
      </w:r>
    </w:p>
    <w:p w14:paraId="2EDD89FB" w14:textId="77777777" w:rsidR="00561D17" w:rsidRPr="00561D17" w:rsidRDefault="00561D17" w:rsidP="00561D17">
      <w:pPr>
        <w:tabs>
          <w:tab w:val="left" w:pos="993"/>
        </w:tabs>
        <w:ind w:firstLine="426"/>
        <w:contextualSpacing/>
        <w:outlineLvl w:val="0"/>
        <w:rPr>
          <w:bCs/>
          <w:color w:val="000000"/>
          <w:sz w:val="22"/>
          <w:szCs w:val="22"/>
        </w:rPr>
      </w:pPr>
      <w:r w:rsidRPr="00561D17">
        <w:rPr>
          <w:bCs/>
          <w:color w:val="000000"/>
          <w:sz w:val="22"/>
          <w:szCs w:val="22"/>
        </w:rPr>
        <w:t>Исполнитель в обязательном порядке:</w:t>
      </w:r>
    </w:p>
    <w:p w14:paraId="040320D4" w14:textId="4DDE02A4" w:rsidR="00561D17" w:rsidRPr="00561D17" w:rsidRDefault="00561D17" w:rsidP="00561D17">
      <w:pPr>
        <w:numPr>
          <w:ilvl w:val="0"/>
          <w:numId w:val="15"/>
        </w:numPr>
        <w:tabs>
          <w:tab w:val="left" w:pos="0"/>
        </w:tabs>
        <w:spacing w:after="160" w:line="259" w:lineRule="auto"/>
        <w:ind w:firstLine="426"/>
        <w:contextualSpacing/>
        <w:jc w:val="left"/>
        <w:outlineLvl w:val="0"/>
        <w:rPr>
          <w:bCs/>
          <w:color w:val="000000"/>
          <w:sz w:val="22"/>
          <w:szCs w:val="22"/>
        </w:rPr>
      </w:pPr>
      <w:r w:rsidRPr="00561D17">
        <w:rPr>
          <w:bCs/>
          <w:color w:val="000000"/>
          <w:sz w:val="22"/>
          <w:szCs w:val="22"/>
        </w:rPr>
        <w:lastRenderedPageBreak/>
        <w:t>до проведения вебинара размещает не менее двух информационных материалов в социальных сетях и иных информационных ресурсах, а также присылает пресс-релиз (не менее 0,25 лист</w:t>
      </w:r>
      <w:r w:rsidR="00213E90">
        <w:rPr>
          <w:bCs/>
          <w:color w:val="000000"/>
          <w:sz w:val="22"/>
          <w:szCs w:val="22"/>
        </w:rPr>
        <w:t>а</w:t>
      </w:r>
      <w:r w:rsidRPr="00561D17">
        <w:rPr>
          <w:bCs/>
          <w:color w:val="000000"/>
          <w:sz w:val="22"/>
          <w:szCs w:val="22"/>
        </w:rPr>
        <w:t>) о проводимом мероприятии Заказчику;</w:t>
      </w:r>
    </w:p>
    <w:p w14:paraId="070F12CD" w14:textId="77777777" w:rsidR="00561D17" w:rsidRPr="00561D17" w:rsidRDefault="00561D17" w:rsidP="00561D17">
      <w:pPr>
        <w:numPr>
          <w:ilvl w:val="0"/>
          <w:numId w:val="15"/>
        </w:numPr>
        <w:tabs>
          <w:tab w:val="left" w:pos="0"/>
        </w:tabs>
        <w:spacing w:after="160" w:line="259" w:lineRule="auto"/>
        <w:ind w:firstLine="426"/>
        <w:contextualSpacing/>
        <w:jc w:val="left"/>
        <w:outlineLvl w:val="0"/>
        <w:rPr>
          <w:bCs/>
          <w:color w:val="000000"/>
          <w:sz w:val="22"/>
          <w:szCs w:val="22"/>
        </w:rPr>
      </w:pPr>
      <w:r w:rsidRPr="00561D17">
        <w:rPr>
          <w:bCs/>
          <w:color w:val="000000"/>
          <w:sz w:val="22"/>
          <w:szCs w:val="22"/>
        </w:rPr>
        <w:t xml:space="preserve">не позднее 2-х рабочих дней после проведения каждого вебинара присылает Заказчику пост-релиз на 0,5 страницы (документ </w:t>
      </w:r>
      <w:r w:rsidRPr="00561D17">
        <w:rPr>
          <w:bCs/>
          <w:color w:val="000000"/>
          <w:sz w:val="22"/>
          <w:szCs w:val="22"/>
          <w:lang w:val="en-US"/>
        </w:rPr>
        <w:t>Microsoft</w:t>
      </w:r>
      <w:r w:rsidRPr="00561D17">
        <w:rPr>
          <w:bCs/>
          <w:color w:val="000000"/>
          <w:sz w:val="22"/>
          <w:szCs w:val="22"/>
        </w:rPr>
        <w:t xml:space="preserve"> </w:t>
      </w:r>
      <w:r w:rsidRPr="00561D17">
        <w:rPr>
          <w:bCs/>
          <w:color w:val="000000"/>
          <w:sz w:val="22"/>
          <w:szCs w:val="22"/>
          <w:lang w:val="en-US"/>
        </w:rPr>
        <w:t>Word</w:t>
      </w:r>
      <w:r w:rsidRPr="00561D17">
        <w:rPr>
          <w:bCs/>
          <w:color w:val="000000"/>
          <w:sz w:val="22"/>
          <w:szCs w:val="22"/>
        </w:rPr>
        <w:t xml:space="preserve">, шрифт </w:t>
      </w:r>
      <w:proofErr w:type="spellStart"/>
      <w:r w:rsidRPr="00561D17">
        <w:rPr>
          <w:bCs/>
          <w:color w:val="000000"/>
          <w:sz w:val="22"/>
          <w:szCs w:val="22"/>
        </w:rPr>
        <w:t>Times</w:t>
      </w:r>
      <w:proofErr w:type="spellEnd"/>
      <w:r w:rsidRPr="00561D17">
        <w:rPr>
          <w:bCs/>
          <w:color w:val="000000"/>
          <w:sz w:val="22"/>
          <w:szCs w:val="22"/>
        </w:rPr>
        <w:t xml:space="preserve"> </w:t>
      </w:r>
      <w:proofErr w:type="spellStart"/>
      <w:r w:rsidRPr="00561D17">
        <w:rPr>
          <w:bCs/>
          <w:color w:val="000000"/>
          <w:sz w:val="22"/>
          <w:szCs w:val="22"/>
        </w:rPr>
        <w:t>New</w:t>
      </w:r>
      <w:proofErr w:type="spellEnd"/>
      <w:r w:rsidRPr="00561D17">
        <w:rPr>
          <w:bCs/>
          <w:color w:val="000000"/>
          <w:sz w:val="22"/>
          <w:szCs w:val="22"/>
        </w:rPr>
        <w:t xml:space="preserve"> </w:t>
      </w:r>
      <w:proofErr w:type="spellStart"/>
      <w:r w:rsidRPr="00561D17">
        <w:rPr>
          <w:bCs/>
          <w:color w:val="000000"/>
          <w:sz w:val="22"/>
          <w:szCs w:val="22"/>
        </w:rPr>
        <w:t>Roman</w:t>
      </w:r>
      <w:proofErr w:type="spellEnd"/>
      <w:r w:rsidRPr="00561D17">
        <w:rPr>
          <w:bCs/>
          <w:color w:val="000000"/>
          <w:sz w:val="22"/>
          <w:szCs w:val="22"/>
        </w:rPr>
        <w:t xml:space="preserve">, 12 кегль, межстрочный интервал – 1), содержащий основную информацию: о тематике и времени проведения, основных участниках и спикерах вебинара,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 </w:t>
      </w:r>
    </w:p>
    <w:p w14:paraId="6850F546" w14:textId="77777777" w:rsidR="00561D17" w:rsidRPr="00561D17" w:rsidRDefault="00561D17" w:rsidP="00561D17">
      <w:pPr>
        <w:tabs>
          <w:tab w:val="left" w:pos="993"/>
        </w:tabs>
        <w:ind w:firstLine="0"/>
        <w:contextualSpacing/>
        <w:outlineLvl w:val="0"/>
        <w:rPr>
          <w:b/>
          <w:bCs/>
          <w:color w:val="000000"/>
          <w:sz w:val="22"/>
          <w:szCs w:val="22"/>
        </w:rPr>
      </w:pPr>
      <w:r w:rsidRPr="00561D17">
        <w:rPr>
          <w:b/>
          <w:bCs/>
          <w:color w:val="000000"/>
          <w:sz w:val="22"/>
          <w:szCs w:val="22"/>
        </w:rPr>
        <w:t>7. Порядок оказания и приемки услуг:</w:t>
      </w:r>
    </w:p>
    <w:p w14:paraId="04DE5E1E" w14:textId="77777777" w:rsidR="00561D17" w:rsidRPr="00561D17" w:rsidRDefault="00561D17" w:rsidP="00561D17">
      <w:pPr>
        <w:spacing w:line="259" w:lineRule="auto"/>
        <w:ind w:firstLine="0"/>
        <w:contextualSpacing/>
        <w:rPr>
          <w:color w:val="000000"/>
          <w:sz w:val="22"/>
          <w:szCs w:val="22"/>
        </w:rPr>
      </w:pPr>
      <w:r w:rsidRPr="00561D17">
        <w:rPr>
          <w:rFonts w:eastAsia="Calibri"/>
          <w:sz w:val="22"/>
          <w:szCs w:val="22"/>
          <w:lang w:eastAsia="en-US"/>
        </w:rPr>
        <w:t xml:space="preserve">Отчётная информация предоставляется заказчику в срок </w:t>
      </w:r>
      <w:r w:rsidRPr="00561D17">
        <w:rPr>
          <w:color w:val="000000"/>
          <w:sz w:val="22"/>
          <w:szCs w:val="22"/>
        </w:rPr>
        <w:t xml:space="preserve">не более 3 (трёх) рабочих дней с момента исполнения исполнителем своих обязательств. Предоставляются следующие отчетные документы: </w:t>
      </w:r>
    </w:p>
    <w:p w14:paraId="61CD56A6"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rPr>
      </w:pPr>
      <w:r w:rsidRPr="00561D17">
        <w:rPr>
          <w:color w:val="000000"/>
          <w:sz w:val="22"/>
          <w:szCs w:val="22"/>
        </w:rPr>
        <w:t>аналитический отчет о проведенном мероприятии/о полном исполнении Договора. Отчет предоставляется в письменной форме в сброшюрованном виде,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w:t>
      </w:r>
    </w:p>
    <w:p w14:paraId="1D820F86"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rPr>
      </w:pPr>
      <w:r w:rsidRPr="00561D17">
        <w:rPr>
          <w:color w:val="000000"/>
          <w:sz w:val="22"/>
          <w:szCs w:val="22"/>
        </w:rPr>
        <w:t>титульный лист, на котором указано наименование услуги по государственному договору, номер государственного договора,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договору.</w:t>
      </w:r>
    </w:p>
    <w:p w14:paraId="219A4CC4"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rPr>
      </w:pPr>
      <w:r w:rsidRPr="00561D17">
        <w:rPr>
          <w:color w:val="000000"/>
          <w:sz w:val="22"/>
          <w:szCs w:val="22"/>
        </w:rPr>
        <w:t>перечень мероприятий, осуществленных в рамках исполнения государственного договора;</w:t>
      </w:r>
    </w:p>
    <w:p w14:paraId="377FC0D0"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rPr>
      </w:pPr>
      <w:r w:rsidRPr="00561D17">
        <w:rPr>
          <w:color w:val="000000"/>
          <w:sz w:val="22"/>
          <w:szCs w:val="22"/>
        </w:rPr>
        <w:t>по каждому мероприятию: 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3B14BB96"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sz w:val="22"/>
          <w:szCs w:val="22"/>
          <w:shd w:val="clear" w:color="auto" w:fill="FFFFFF"/>
        </w:rPr>
        <w:t xml:space="preserve">общий список участников, вовлеченных в реализацию мероприятий, указанных в п.1. Технического задания, согласно форме предоставленной Заказчиком (Приложение№2 </w:t>
      </w:r>
      <w:r w:rsidRPr="00561D17">
        <w:rPr>
          <w:sz w:val="22"/>
          <w:szCs w:val="22"/>
        </w:rPr>
        <w:t>к Техническому заданию</w:t>
      </w:r>
      <w:r w:rsidRPr="00561D17">
        <w:rPr>
          <w:sz w:val="22"/>
          <w:szCs w:val="22"/>
          <w:shd w:val="clear" w:color="auto" w:fill="FFFFFF"/>
        </w:rPr>
        <w:t>);</w:t>
      </w:r>
    </w:p>
    <w:p w14:paraId="256D4309"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bookmarkStart w:id="2" w:name="_Hlk95914754"/>
      <w:r w:rsidRPr="00561D17">
        <w:rPr>
          <w:color w:val="000000"/>
          <w:sz w:val="22"/>
          <w:szCs w:val="22"/>
        </w:rPr>
        <w:t xml:space="preserve">заполненные бланки регистрации участников по каждому мероприятию, </w:t>
      </w:r>
      <w:proofErr w:type="gramStart"/>
      <w:r w:rsidRPr="00561D17">
        <w:rPr>
          <w:sz w:val="22"/>
          <w:szCs w:val="22"/>
          <w:shd w:val="clear" w:color="auto" w:fill="FFFFFF"/>
        </w:rPr>
        <w:t>согласно форме</w:t>
      </w:r>
      <w:proofErr w:type="gramEnd"/>
      <w:r w:rsidRPr="00561D17">
        <w:rPr>
          <w:sz w:val="22"/>
          <w:szCs w:val="22"/>
          <w:shd w:val="clear" w:color="auto" w:fill="FFFFFF"/>
        </w:rPr>
        <w:t xml:space="preserve"> предоставляемой Заказчиком (Приложение №2 </w:t>
      </w:r>
      <w:r w:rsidRPr="00561D17">
        <w:rPr>
          <w:sz w:val="22"/>
          <w:szCs w:val="22"/>
        </w:rPr>
        <w:t>к Техническому заданию</w:t>
      </w:r>
      <w:r w:rsidRPr="00561D17">
        <w:rPr>
          <w:sz w:val="22"/>
          <w:szCs w:val="22"/>
          <w:shd w:val="clear" w:color="auto" w:fill="FFFFFF"/>
        </w:rPr>
        <w:t>);</w:t>
      </w:r>
    </w:p>
    <w:bookmarkEnd w:id="2"/>
    <w:p w14:paraId="6BB16611"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sz w:val="22"/>
          <w:szCs w:val="22"/>
          <w:shd w:val="clear" w:color="auto" w:fill="FFFFFF"/>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0FA5840E"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bCs/>
          <w:sz w:val="22"/>
          <w:szCs w:val="22"/>
          <w:shd w:val="clear" w:color="auto" w:fill="FFFFFF"/>
        </w:rPr>
        <w:t xml:space="preserve">скриншоты с сайта </w:t>
      </w:r>
      <w:hyperlink r:id="rId8" w:history="1">
        <w:r w:rsidRPr="00561D17">
          <w:rPr>
            <w:sz w:val="22"/>
            <w:szCs w:val="22"/>
          </w:rPr>
          <w:t>https://npd.nalog.ru/check-status/</w:t>
        </w:r>
      </w:hyperlink>
      <w:r w:rsidRPr="00561D17">
        <w:rPr>
          <w:bCs/>
          <w:sz w:val="22"/>
          <w:szCs w:val="22"/>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5BC7B386"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bCs/>
          <w:sz w:val="22"/>
          <w:szCs w:val="22"/>
          <w:shd w:val="clear" w:color="auto" w:fill="FFFFFF"/>
        </w:rPr>
        <w:t>Инн физических лиц;</w:t>
      </w:r>
    </w:p>
    <w:p w14:paraId="173EFC7D" w14:textId="77777777" w:rsidR="00561D17" w:rsidRPr="00561D17" w:rsidRDefault="00561D17" w:rsidP="00561D17">
      <w:pPr>
        <w:numPr>
          <w:ilvl w:val="0"/>
          <w:numId w:val="13"/>
        </w:numPr>
        <w:tabs>
          <w:tab w:val="left" w:pos="0"/>
          <w:tab w:val="left" w:pos="851"/>
          <w:tab w:val="num" w:pos="900"/>
        </w:tabs>
        <w:spacing w:after="160" w:line="259" w:lineRule="auto"/>
        <w:ind w:firstLine="426"/>
        <w:contextualSpacing/>
        <w:jc w:val="left"/>
        <w:outlineLvl w:val="0"/>
        <w:rPr>
          <w:color w:val="000000"/>
          <w:sz w:val="22"/>
          <w:szCs w:val="22"/>
        </w:rPr>
      </w:pPr>
      <w:r w:rsidRPr="00561D17">
        <w:rPr>
          <w:color w:val="000000"/>
          <w:sz w:val="22"/>
          <w:szCs w:val="22"/>
        </w:rPr>
        <w:t>списки экспертов (бизнес-тренеров, консультантов, приглашенных гостей и др. лиц), сформированные по каждому из мероприятий (Приложение №1</w:t>
      </w:r>
      <w:r w:rsidRPr="00561D17">
        <w:rPr>
          <w:sz w:val="22"/>
          <w:szCs w:val="22"/>
        </w:rPr>
        <w:t xml:space="preserve"> к Техническому заданию</w:t>
      </w:r>
      <w:r w:rsidRPr="00561D17">
        <w:rPr>
          <w:color w:val="000000"/>
          <w:sz w:val="22"/>
          <w:szCs w:val="22"/>
        </w:rPr>
        <w:t>);</w:t>
      </w:r>
    </w:p>
    <w:p w14:paraId="666914F5" w14:textId="77777777" w:rsidR="00561D17" w:rsidRPr="00561D17" w:rsidRDefault="00561D17" w:rsidP="00561D17">
      <w:pPr>
        <w:numPr>
          <w:ilvl w:val="0"/>
          <w:numId w:val="13"/>
        </w:numPr>
        <w:tabs>
          <w:tab w:val="num" w:pos="0"/>
          <w:tab w:val="num" w:pos="900"/>
        </w:tabs>
        <w:spacing w:after="160" w:line="259" w:lineRule="auto"/>
        <w:ind w:firstLine="426"/>
        <w:jc w:val="left"/>
        <w:rPr>
          <w:sz w:val="22"/>
          <w:szCs w:val="22"/>
          <w:shd w:val="clear" w:color="auto" w:fill="FFFFFF"/>
        </w:rPr>
      </w:pPr>
      <w:r w:rsidRPr="00561D17">
        <w:rPr>
          <w:bCs/>
          <w:sz w:val="22"/>
          <w:szCs w:val="22"/>
        </w:rPr>
        <w:t>методические материалы, презентации (в случае использования в процессе проведения вебинара)</w:t>
      </w:r>
      <w:r w:rsidRPr="00561D17">
        <w:rPr>
          <w:sz w:val="22"/>
          <w:szCs w:val="22"/>
        </w:rPr>
        <w:t>;</w:t>
      </w:r>
    </w:p>
    <w:p w14:paraId="6855FB21"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bCs/>
          <w:color w:val="000000"/>
          <w:sz w:val="22"/>
          <w:szCs w:val="22"/>
        </w:rPr>
        <w:t>фотоотчет (в формате скринов с каждого вебинара);</w:t>
      </w:r>
    </w:p>
    <w:p w14:paraId="4590120E"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bCs/>
          <w:color w:val="000000"/>
          <w:sz w:val="22"/>
          <w:szCs w:val="22"/>
        </w:rPr>
        <w:lastRenderedPageBreak/>
        <w:t>видеозапись каждого вебинара на электронном носителе (и/или ссылку на сайт);</w:t>
      </w:r>
    </w:p>
    <w:p w14:paraId="43118099"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color w:val="000000"/>
          <w:sz w:val="22"/>
          <w:szCs w:val="22"/>
          <w:shd w:val="clear" w:color="auto" w:fill="FFFFFF"/>
        </w:rPr>
      </w:pPr>
      <w:r w:rsidRPr="00561D17">
        <w:rPr>
          <w:color w:val="000000"/>
          <w:sz w:val="22"/>
          <w:szCs w:val="22"/>
        </w:rPr>
        <w:t xml:space="preserve">медиа-отчёт </w:t>
      </w:r>
      <w:r w:rsidRPr="00561D17">
        <w:rPr>
          <w:sz w:val="22"/>
          <w:szCs w:val="22"/>
          <w:shd w:val="clear" w:color="auto" w:fill="FFFFFF"/>
        </w:rPr>
        <w:t xml:space="preserve">(Приложение №3 </w:t>
      </w:r>
      <w:r w:rsidRPr="00561D17">
        <w:rPr>
          <w:sz w:val="22"/>
          <w:szCs w:val="22"/>
        </w:rPr>
        <w:t>к Техническому заданию</w:t>
      </w:r>
      <w:r w:rsidRPr="00561D17">
        <w:rPr>
          <w:sz w:val="22"/>
          <w:szCs w:val="22"/>
          <w:shd w:val="clear" w:color="auto" w:fill="FFFFFF"/>
        </w:rPr>
        <w:t>);</w:t>
      </w:r>
    </w:p>
    <w:p w14:paraId="117F3B70" w14:textId="77777777" w:rsidR="00561D17" w:rsidRPr="00561D17" w:rsidRDefault="00561D17" w:rsidP="00561D17">
      <w:pPr>
        <w:numPr>
          <w:ilvl w:val="0"/>
          <w:numId w:val="13"/>
        </w:numPr>
        <w:tabs>
          <w:tab w:val="left" w:pos="0"/>
          <w:tab w:val="num" w:pos="900"/>
        </w:tabs>
        <w:spacing w:after="160" w:line="259" w:lineRule="auto"/>
        <w:ind w:firstLine="426"/>
        <w:contextualSpacing/>
        <w:jc w:val="left"/>
        <w:outlineLvl w:val="0"/>
        <w:rPr>
          <w:bCs/>
          <w:color w:val="000000"/>
          <w:sz w:val="22"/>
          <w:szCs w:val="22"/>
        </w:rPr>
      </w:pPr>
      <w:r w:rsidRPr="00561D17">
        <w:rPr>
          <w:bCs/>
          <w:color w:val="000000"/>
          <w:sz w:val="22"/>
          <w:szCs w:val="22"/>
        </w:rPr>
        <w:t>а также иные списки, документы и материалы, относящиеся к выполнению настоящего Технического задания по запросу Заказ.</w:t>
      </w:r>
    </w:p>
    <w:p w14:paraId="5917E099" w14:textId="77777777" w:rsidR="00561D17" w:rsidRPr="00561D17" w:rsidRDefault="00561D17" w:rsidP="00561D17">
      <w:pPr>
        <w:numPr>
          <w:ilvl w:val="0"/>
          <w:numId w:val="20"/>
        </w:numPr>
        <w:spacing w:after="160" w:line="259" w:lineRule="auto"/>
        <w:contextualSpacing/>
        <w:jc w:val="left"/>
        <w:rPr>
          <w:b/>
          <w:bCs/>
          <w:color w:val="000000"/>
          <w:sz w:val="24"/>
        </w:rPr>
      </w:pPr>
      <w:r w:rsidRPr="00561D17">
        <w:rPr>
          <w:b/>
          <w:bCs/>
          <w:color w:val="000000"/>
          <w:sz w:val="24"/>
        </w:rPr>
        <w:t>Требования по каждому мероприятию:</w:t>
      </w:r>
    </w:p>
    <w:p w14:paraId="04102E2B" w14:textId="77777777" w:rsidR="00561D17" w:rsidRPr="00561D17" w:rsidRDefault="00561D17" w:rsidP="00561D17">
      <w:pPr>
        <w:shd w:val="clear" w:color="auto" w:fill="FFFFFF"/>
        <w:ind w:left="720"/>
        <w:contextualSpacing/>
        <w:rPr>
          <w:color w:val="000000"/>
          <w:sz w:val="24"/>
        </w:rPr>
      </w:pPr>
      <w:r w:rsidRPr="00561D17">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7BC7E043" w14:textId="77777777" w:rsidR="00561D17" w:rsidRPr="00561D17" w:rsidRDefault="00561D17" w:rsidP="00561D17">
      <w:pPr>
        <w:numPr>
          <w:ilvl w:val="0"/>
          <w:numId w:val="18"/>
        </w:numPr>
        <w:shd w:val="clear" w:color="auto" w:fill="FFFFFF"/>
        <w:spacing w:after="160" w:line="259" w:lineRule="auto"/>
        <w:contextualSpacing/>
        <w:jc w:val="left"/>
        <w:rPr>
          <w:color w:val="000000"/>
          <w:sz w:val="24"/>
        </w:rPr>
      </w:pPr>
      <w:r w:rsidRPr="00561D17">
        <w:rPr>
          <w:color w:val="000000"/>
          <w:sz w:val="24"/>
        </w:rPr>
        <w:t xml:space="preserve">Журнал учёта лиц, получивших государственную поддержку, который направляет на электронную почту </w:t>
      </w:r>
      <w:hyperlink r:id="rId9" w:history="1">
        <w:r w:rsidRPr="00561D17">
          <w:rPr>
            <w:color w:val="0563C1" w:themeColor="hyperlink"/>
            <w:sz w:val="24"/>
            <w:u w:val="single"/>
            <w:lang w:val="en-US"/>
          </w:rPr>
          <w:t>cpp</w:t>
        </w:r>
        <w:r w:rsidRPr="00561D17">
          <w:rPr>
            <w:color w:val="0563C1" w:themeColor="hyperlink"/>
            <w:sz w:val="24"/>
            <w:u w:val="single"/>
          </w:rPr>
          <w:t>34@</w:t>
        </w:r>
        <w:r w:rsidRPr="00561D17">
          <w:rPr>
            <w:color w:val="0563C1" w:themeColor="hyperlink"/>
            <w:sz w:val="24"/>
            <w:u w:val="single"/>
            <w:lang w:val="en-US"/>
          </w:rPr>
          <w:t>volganet</w:t>
        </w:r>
        <w:r w:rsidRPr="00561D17">
          <w:rPr>
            <w:color w:val="0563C1" w:themeColor="hyperlink"/>
            <w:sz w:val="24"/>
            <w:u w:val="single"/>
          </w:rPr>
          <w:t>.</w:t>
        </w:r>
        <w:proofErr w:type="spellStart"/>
        <w:r w:rsidRPr="00561D17">
          <w:rPr>
            <w:color w:val="0563C1" w:themeColor="hyperlink"/>
            <w:sz w:val="24"/>
            <w:u w:val="single"/>
            <w:lang w:val="en-US"/>
          </w:rPr>
          <w:t>ru</w:t>
        </w:r>
        <w:proofErr w:type="spellEnd"/>
      </w:hyperlink>
      <w:r w:rsidRPr="00561D17">
        <w:rPr>
          <w:color w:val="000000"/>
          <w:sz w:val="24"/>
        </w:rPr>
        <w:t xml:space="preserve"> в электронном виде в формате </w:t>
      </w:r>
      <w:proofErr w:type="spellStart"/>
      <w:r w:rsidRPr="00561D17">
        <w:rPr>
          <w:color w:val="000000"/>
          <w:sz w:val="24"/>
        </w:rPr>
        <w:t>Excel</w:t>
      </w:r>
      <w:proofErr w:type="spellEnd"/>
      <w:r w:rsidRPr="00561D17">
        <w:rPr>
          <w:color w:val="000000"/>
          <w:sz w:val="24"/>
        </w:rPr>
        <w:t xml:space="preserve"> заполненную по форме З</w:t>
      </w:r>
      <w:bookmarkStart w:id="3" w:name="_GoBack"/>
      <w:bookmarkEnd w:id="3"/>
      <w:r w:rsidRPr="00561D17">
        <w:rPr>
          <w:color w:val="000000"/>
          <w:sz w:val="24"/>
        </w:rPr>
        <w:t xml:space="preserve">аказчика (приложение№ 2 к Техническому заданию); </w:t>
      </w:r>
    </w:p>
    <w:p w14:paraId="3DF376D5" w14:textId="77777777" w:rsidR="00561D17" w:rsidRPr="00561D17" w:rsidRDefault="00561D17" w:rsidP="00561D17">
      <w:pPr>
        <w:numPr>
          <w:ilvl w:val="0"/>
          <w:numId w:val="18"/>
        </w:numPr>
        <w:tabs>
          <w:tab w:val="left" w:pos="0"/>
        </w:tabs>
        <w:spacing w:after="160" w:line="259" w:lineRule="auto"/>
        <w:contextualSpacing/>
        <w:jc w:val="left"/>
        <w:outlineLvl w:val="0"/>
        <w:rPr>
          <w:color w:val="000000"/>
          <w:sz w:val="22"/>
          <w:szCs w:val="22"/>
          <w:shd w:val="clear" w:color="auto" w:fill="FFFFFF"/>
        </w:rPr>
      </w:pPr>
      <w:r w:rsidRPr="00561D17">
        <w:rPr>
          <w:sz w:val="22"/>
          <w:szCs w:val="22"/>
          <w:shd w:val="clear" w:color="auto" w:fill="FFFFFF"/>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40229309" w14:textId="77777777" w:rsidR="00561D17" w:rsidRPr="00561D17" w:rsidRDefault="00561D17" w:rsidP="00561D17">
      <w:pPr>
        <w:tabs>
          <w:tab w:val="left" w:pos="0"/>
        </w:tabs>
        <w:spacing w:after="160" w:line="259" w:lineRule="auto"/>
        <w:ind w:left="1854" w:firstLine="0"/>
        <w:contextualSpacing/>
        <w:jc w:val="left"/>
        <w:outlineLvl w:val="0"/>
        <w:rPr>
          <w:bCs/>
          <w:color w:val="000000"/>
          <w:sz w:val="22"/>
          <w:szCs w:val="22"/>
        </w:rPr>
      </w:pPr>
    </w:p>
    <w:p w14:paraId="096F88F4" w14:textId="77777777" w:rsidR="00561D17" w:rsidRPr="00561D17" w:rsidRDefault="00561D17" w:rsidP="00561D17">
      <w:pPr>
        <w:suppressAutoHyphens/>
        <w:spacing w:line="240" w:lineRule="exact"/>
        <w:ind w:right="51" w:firstLine="0"/>
        <w:jc w:val="right"/>
        <w:rPr>
          <w:sz w:val="22"/>
          <w:szCs w:val="22"/>
          <w:lang w:eastAsia="zh-CN"/>
        </w:rPr>
      </w:pPr>
    </w:p>
    <w:p w14:paraId="16E5B376" w14:textId="77777777" w:rsidR="00561D17" w:rsidRPr="00561D17" w:rsidRDefault="00561D17" w:rsidP="00561D17">
      <w:pPr>
        <w:suppressAutoHyphens/>
        <w:spacing w:line="240" w:lineRule="exact"/>
        <w:ind w:right="51" w:firstLine="0"/>
        <w:jc w:val="right"/>
        <w:rPr>
          <w:sz w:val="22"/>
          <w:szCs w:val="22"/>
          <w:lang w:eastAsia="zh-CN"/>
        </w:rPr>
      </w:pPr>
    </w:p>
    <w:p w14:paraId="4E130F65" w14:textId="7BD9A471" w:rsidR="00561D17" w:rsidRDefault="00561D17" w:rsidP="00561D17">
      <w:pPr>
        <w:suppressAutoHyphens/>
        <w:spacing w:line="240" w:lineRule="exact"/>
        <w:ind w:right="51" w:firstLine="0"/>
        <w:jc w:val="right"/>
        <w:rPr>
          <w:sz w:val="24"/>
          <w:szCs w:val="20"/>
          <w:lang w:eastAsia="zh-CN"/>
        </w:rPr>
      </w:pPr>
    </w:p>
    <w:p w14:paraId="2EC7E1F7" w14:textId="77777777" w:rsidR="009C2F63" w:rsidRPr="00C15AB0" w:rsidRDefault="009C2F63" w:rsidP="009C2F63">
      <w:pPr>
        <w:pStyle w:val="a6"/>
        <w:suppressAutoHyphens w:val="0"/>
        <w:ind w:left="426"/>
        <w:contextualSpacing/>
        <w:jc w:val="both"/>
        <w:rPr>
          <w:b/>
          <w:sz w:val="30"/>
          <w:szCs w:val="30"/>
          <w:lang w:eastAsia="ar-SA"/>
        </w:rPr>
      </w:pPr>
      <w:r w:rsidRPr="00C15AB0">
        <w:rPr>
          <w:b/>
          <w:sz w:val="30"/>
          <w:szCs w:val="30"/>
          <w:lang w:eastAsia="ar-SA"/>
        </w:rPr>
        <w:t>При предоставлении коммерческого предложения необходимо указать следующее:</w:t>
      </w:r>
    </w:p>
    <w:p w14:paraId="45348810" w14:textId="77777777" w:rsidR="009C2F63" w:rsidRPr="00E5189C" w:rsidRDefault="009C2F63" w:rsidP="009C2F63">
      <w:pPr>
        <w:pStyle w:val="a6"/>
        <w:suppressAutoHyphens w:val="0"/>
        <w:ind w:left="426"/>
        <w:contextualSpacing/>
        <w:jc w:val="both"/>
        <w:rPr>
          <w:b/>
          <w:lang w:eastAsia="ar-SA"/>
        </w:rPr>
      </w:pPr>
    </w:p>
    <w:p w14:paraId="0B54A4A8" w14:textId="77777777" w:rsidR="009C2F63" w:rsidRPr="00E5189C" w:rsidRDefault="009C2F63" w:rsidP="009C2F63">
      <w:pPr>
        <w:pStyle w:val="a6"/>
        <w:numPr>
          <w:ilvl w:val="0"/>
          <w:numId w:val="13"/>
        </w:numPr>
        <w:tabs>
          <w:tab w:val="clear" w:pos="1428"/>
        </w:tabs>
        <w:suppressAutoHyphens w:val="0"/>
        <w:ind w:left="0" w:firstLine="426"/>
        <w:contextualSpacing/>
        <w:jc w:val="both"/>
        <w:rPr>
          <w:lang w:eastAsia="ar-SA"/>
        </w:rPr>
      </w:pPr>
      <w:r w:rsidRPr="00E5189C">
        <w:rPr>
          <w:lang w:eastAsia="ar-SA"/>
        </w:rPr>
        <w:t>наименования услуги;</w:t>
      </w:r>
    </w:p>
    <w:p w14:paraId="493D8883" w14:textId="77777777" w:rsidR="009C2F63" w:rsidRPr="00E5189C" w:rsidRDefault="009C2F63" w:rsidP="009C2F63">
      <w:pPr>
        <w:pStyle w:val="a6"/>
        <w:numPr>
          <w:ilvl w:val="0"/>
          <w:numId w:val="13"/>
        </w:numPr>
        <w:tabs>
          <w:tab w:val="clear" w:pos="1428"/>
        </w:tabs>
        <w:suppressAutoHyphens w:val="0"/>
        <w:ind w:left="0" w:firstLine="426"/>
        <w:contextualSpacing/>
        <w:jc w:val="both"/>
        <w:rPr>
          <w:lang w:eastAsia="ar-SA"/>
        </w:rPr>
      </w:pPr>
      <w:r w:rsidRPr="00E5189C">
        <w:rPr>
          <w:lang w:eastAsia="ar-SA"/>
        </w:rPr>
        <w:t>стоимостные параметры;</w:t>
      </w:r>
    </w:p>
    <w:p w14:paraId="58AAEE5E" w14:textId="77777777" w:rsidR="009C2F63" w:rsidRPr="00E5189C" w:rsidRDefault="009C2F63" w:rsidP="009C2F63">
      <w:pPr>
        <w:pStyle w:val="a6"/>
        <w:numPr>
          <w:ilvl w:val="0"/>
          <w:numId w:val="13"/>
        </w:numPr>
        <w:tabs>
          <w:tab w:val="clear" w:pos="1428"/>
        </w:tabs>
        <w:suppressAutoHyphens w:val="0"/>
        <w:ind w:left="0" w:firstLine="426"/>
        <w:contextualSpacing/>
        <w:jc w:val="both"/>
        <w:rPr>
          <w:lang w:eastAsia="ar-SA"/>
        </w:rPr>
      </w:pPr>
      <w:r w:rsidRPr="00E5189C">
        <w:rPr>
          <w:lang w:eastAsia="ar-SA"/>
        </w:rPr>
        <w:t>контактные данные представителя исполнителя.</w:t>
      </w:r>
    </w:p>
    <w:p w14:paraId="308771C1" w14:textId="77777777" w:rsidR="009C2F63" w:rsidRPr="00EF5B6F" w:rsidRDefault="009C2F63" w:rsidP="009C2F63">
      <w:pPr>
        <w:ind w:firstLine="0"/>
        <w:contextualSpacing/>
        <w:rPr>
          <w:lang w:eastAsia="ar-SA"/>
        </w:rPr>
      </w:pPr>
    </w:p>
    <w:p w14:paraId="5723B847" w14:textId="77777777" w:rsidR="009C2F63" w:rsidRDefault="009C2F63" w:rsidP="009C2F63">
      <w:pPr>
        <w:pStyle w:val="a6"/>
        <w:suppressAutoHyphens w:val="0"/>
        <w:ind w:left="426"/>
        <w:contextualSpacing/>
        <w:jc w:val="both"/>
        <w:rPr>
          <w:lang w:eastAsia="ar-SA"/>
        </w:rPr>
      </w:pPr>
      <w:r w:rsidRPr="00E5189C">
        <w:rPr>
          <w:b/>
          <w:lang w:eastAsia="ar-SA"/>
        </w:rPr>
        <w:t>Срок сбора коммерческих предложений:</w:t>
      </w:r>
      <w:r w:rsidRPr="00E5189C">
        <w:rPr>
          <w:lang w:eastAsia="ar-SA"/>
        </w:rPr>
        <w:t xml:space="preserve"> по </w:t>
      </w:r>
      <w:r>
        <w:rPr>
          <w:lang w:eastAsia="ar-SA"/>
        </w:rPr>
        <w:t>25</w:t>
      </w:r>
      <w:r w:rsidRPr="00E5189C">
        <w:rPr>
          <w:lang w:eastAsia="ar-SA"/>
        </w:rPr>
        <w:t xml:space="preserve">.08.2022 года включительно (до 16.00). </w:t>
      </w:r>
    </w:p>
    <w:p w14:paraId="10615A5B" w14:textId="77777777" w:rsidR="009C2F63" w:rsidRPr="00E5189C" w:rsidRDefault="009C2F63" w:rsidP="009C2F63">
      <w:pPr>
        <w:pStyle w:val="a6"/>
        <w:suppressAutoHyphens w:val="0"/>
        <w:ind w:left="426"/>
        <w:contextualSpacing/>
        <w:jc w:val="both"/>
        <w:rPr>
          <w:lang w:eastAsia="ar-SA"/>
        </w:rPr>
      </w:pPr>
    </w:p>
    <w:p w14:paraId="01D41161" w14:textId="77777777" w:rsidR="009C2F63" w:rsidRPr="00E5189C" w:rsidRDefault="009C2F63" w:rsidP="009C2F63">
      <w:pPr>
        <w:pStyle w:val="a6"/>
        <w:suppressAutoHyphens w:val="0"/>
        <w:ind w:left="426"/>
        <w:contextualSpacing/>
        <w:jc w:val="both"/>
        <w:rPr>
          <w:lang w:eastAsia="ar-SA"/>
        </w:rPr>
      </w:pPr>
      <w:r w:rsidRPr="00EF5B6F">
        <w:rPr>
          <w:lang w:eastAsia="ar-SA"/>
        </w:rPr>
        <w:t xml:space="preserve">Коммерческие предложения направляются на электронный адрес: </w:t>
      </w:r>
      <w:hyperlink r:id="rId10" w:history="1">
        <w:r w:rsidRPr="00E5189C">
          <w:rPr>
            <w:lang w:eastAsia="ar-SA"/>
          </w:rPr>
          <w:t>cpp34@volganet.ru</w:t>
        </w:r>
      </w:hyperlink>
      <w:r w:rsidRPr="00EF5B6F">
        <w:rPr>
          <w:lang w:eastAsia="ar-SA"/>
        </w:rPr>
        <w:t>. Дополнительные вопросы можно уточнить в Центре поддержки предпринимательства по телефону - 8(8442) 32-00-06.</w:t>
      </w:r>
    </w:p>
    <w:p w14:paraId="3FAB722E" w14:textId="77777777" w:rsidR="009C2F63" w:rsidRDefault="009C2F63" w:rsidP="009C2F63">
      <w:pPr>
        <w:pStyle w:val="msonormalcxspmiddle"/>
        <w:tabs>
          <w:tab w:val="left" w:pos="0"/>
        </w:tabs>
        <w:spacing w:before="0" w:beforeAutospacing="0" w:after="0" w:afterAutospacing="0"/>
        <w:contextualSpacing/>
        <w:jc w:val="both"/>
        <w:outlineLvl w:val="0"/>
        <w:rPr>
          <w:lang w:eastAsia="ar-SA"/>
        </w:rPr>
      </w:pPr>
    </w:p>
    <w:p w14:paraId="678685CC" w14:textId="77777777" w:rsidR="009C2F63" w:rsidRPr="00561D17" w:rsidRDefault="009C2F63" w:rsidP="00561D17">
      <w:pPr>
        <w:suppressAutoHyphens/>
        <w:spacing w:line="240" w:lineRule="exact"/>
        <w:ind w:right="51" w:firstLine="0"/>
        <w:jc w:val="right"/>
        <w:rPr>
          <w:sz w:val="24"/>
          <w:szCs w:val="20"/>
          <w:lang w:eastAsia="zh-CN"/>
        </w:rPr>
      </w:pPr>
    </w:p>
    <w:p w14:paraId="4C4280FD" w14:textId="77777777" w:rsidR="00561D17" w:rsidRPr="00561D17" w:rsidRDefault="00561D17" w:rsidP="00561D17">
      <w:pPr>
        <w:suppressAutoHyphens/>
        <w:spacing w:line="240" w:lineRule="exact"/>
        <w:ind w:right="51" w:firstLine="0"/>
        <w:jc w:val="right"/>
        <w:rPr>
          <w:sz w:val="24"/>
          <w:szCs w:val="20"/>
          <w:lang w:eastAsia="zh-CN"/>
        </w:rPr>
      </w:pPr>
    </w:p>
    <w:p w14:paraId="2E5B47F2" w14:textId="77777777" w:rsidR="00561D17" w:rsidRPr="00561D17" w:rsidRDefault="00561D17" w:rsidP="00561D17">
      <w:pPr>
        <w:suppressAutoHyphens/>
        <w:spacing w:line="240" w:lineRule="exact"/>
        <w:ind w:right="51" w:firstLine="0"/>
        <w:jc w:val="right"/>
        <w:rPr>
          <w:sz w:val="24"/>
          <w:szCs w:val="20"/>
          <w:lang w:eastAsia="zh-CN"/>
        </w:rPr>
      </w:pPr>
    </w:p>
    <w:p w14:paraId="7EE3E72D" w14:textId="77777777" w:rsidR="00561D17" w:rsidRPr="00561D17" w:rsidRDefault="00561D17" w:rsidP="00561D17">
      <w:pPr>
        <w:suppressAutoHyphens/>
        <w:spacing w:line="240" w:lineRule="exact"/>
        <w:ind w:right="51" w:firstLine="0"/>
        <w:jc w:val="right"/>
        <w:rPr>
          <w:sz w:val="24"/>
          <w:szCs w:val="20"/>
          <w:lang w:eastAsia="zh-CN"/>
        </w:rPr>
      </w:pPr>
    </w:p>
    <w:p w14:paraId="0828A881" w14:textId="77777777" w:rsidR="00561D17" w:rsidRPr="00561D17" w:rsidRDefault="00561D17" w:rsidP="00561D17">
      <w:pPr>
        <w:suppressAutoHyphens/>
        <w:spacing w:line="240" w:lineRule="exact"/>
        <w:ind w:right="51" w:firstLine="0"/>
        <w:jc w:val="right"/>
        <w:rPr>
          <w:sz w:val="24"/>
          <w:szCs w:val="20"/>
          <w:lang w:eastAsia="zh-CN"/>
        </w:rPr>
      </w:pPr>
    </w:p>
    <w:p w14:paraId="1AD519C8" w14:textId="77777777" w:rsidR="00561D17" w:rsidRPr="00561D17" w:rsidRDefault="00561D17" w:rsidP="00561D17">
      <w:pPr>
        <w:suppressAutoHyphens/>
        <w:spacing w:line="240" w:lineRule="exact"/>
        <w:ind w:right="51" w:firstLine="0"/>
        <w:jc w:val="right"/>
        <w:rPr>
          <w:sz w:val="24"/>
          <w:szCs w:val="20"/>
          <w:lang w:eastAsia="zh-CN"/>
        </w:rPr>
      </w:pPr>
    </w:p>
    <w:p w14:paraId="7C4ADAFB" w14:textId="77777777" w:rsidR="00561D17" w:rsidRPr="00561D17" w:rsidRDefault="00561D17" w:rsidP="00561D17">
      <w:pPr>
        <w:suppressAutoHyphens/>
        <w:spacing w:line="240" w:lineRule="exact"/>
        <w:ind w:right="51" w:firstLine="0"/>
        <w:jc w:val="right"/>
        <w:rPr>
          <w:sz w:val="24"/>
          <w:szCs w:val="20"/>
          <w:lang w:eastAsia="zh-CN"/>
        </w:rPr>
      </w:pPr>
    </w:p>
    <w:p w14:paraId="5EBFBA68" w14:textId="0AF00952" w:rsidR="00561D17" w:rsidRDefault="00561D17" w:rsidP="00561D17">
      <w:pPr>
        <w:suppressAutoHyphens/>
        <w:spacing w:line="240" w:lineRule="exact"/>
        <w:ind w:right="51" w:firstLine="0"/>
        <w:jc w:val="right"/>
        <w:rPr>
          <w:sz w:val="24"/>
          <w:szCs w:val="20"/>
          <w:lang w:eastAsia="zh-CN"/>
        </w:rPr>
      </w:pPr>
    </w:p>
    <w:p w14:paraId="35A24556" w14:textId="2D4AD713" w:rsidR="00C15AB0" w:rsidRDefault="00C15AB0" w:rsidP="00561D17">
      <w:pPr>
        <w:suppressAutoHyphens/>
        <w:spacing w:line="240" w:lineRule="exact"/>
        <w:ind w:right="51" w:firstLine="0"/>
        <w:jc w:val="right"/>
        <w:rPr>
          <w:sz w:val="24"/>
          <w:szCs w:val="20"/>
          <w:lang w:eastAsia="zh-CN"/>
        </w:rPr>
      </w:pPr>
    </w:p>
    <w:p w14:paraId="2B29BDC9" w14:textId="7B627F3D" w:rsidR="00C15AB0" w:rsidRDefault="00C15AB0" w:rsidP="00561D17">
      <w:pPr>
        <w:suppressAutoHyphens/>
        <w:spacing w:line="240" w:lineRule="exact"/>
        <w:ind w:right="51" w:firstLine="0"/>
        <w:jc w:val="right"/>
        <w:rPr>
          <w:sz w:val="24"/>
          <w:szCs w:val="20"/>
          <w:lang w:eastAsia="zh-CN"/>
        </w:rPr>
      </w:pPr>
    </w:p>
    <w:p w14:paraId="0CB84259" w14:textId="13D5F520" w:rsidR="00C15AB0" w:rsidRDefault="00C15AB0" w:rsidP="00561D17">
      <w:pPr>
        <w:suppressAutoHyphens/>
        <w:spacing w:line="240" w:lineRule="exact"/>
        <w:ind w:right="51" w:firstLine="0"/>
        <w:jc w:val="right"/>
        <w:rPr>
          <w:sz w:val="24"/>
          <w:szCs w:val="20"/>
          <w:lang w:eastAsia="zh-CN"/>
        </w:rPr>
      </w:pPr>
    </w:p>
    <w:p w14:paraId="12298739" w14:textId="5E354AD4" w:rsidR="00C15AB0" w:rsidRDefault="00C15AB0" w:rsidP="00561D17">
      <w:pPr>
        <w:suppressAutoHyphens/>
        <w:spacing w:line="240" w:lineRule="exact"/>
        <w:ind w:right="51" w:firstLine="0"/>
        <w:jc w:val="right"/>
        <w:rPr>
          <w:sz w:val="24"/>
          <w:szCs w:val="20"/>
          <w:lang w:eastAsia="zh-CN"/>
        </w:rPr>
      </w:pPr>
    </w:p>
    <w:p w14:paraId="3D849EE7" w14:textId="23D0CF5F" w:rsidR="00C15AB0" w:rsidRDefault="00C15AB0" w:rsidP="00561D17">
      <w:pPr>
        <w:suppressAutoHyphens/>
        <w:spacing w:line="240" w:lineRule="exact"/>
        <w:ind w:right="51" w:firstLine="0"/>
        <w:jc w:val="right"/>
        <w:rPr>
          <w:sz w:val="24"/>
          <w:szCs w:val="20"/>
          <w:lang w:eastAsia="zh-CN"/>
        </w:rPr>
      </w:pPr>
    </w:p>
    <w:p w14:paraId="1CB045FB" w14:textId="31797930" w:rsidR="00C15AB0" w:rsidRDefault="00C15AB0" w:rsidP="00561D17">
      <w:pPr>
        <w:suppressAutoHyphens/>
        <w:spacing w:line="240" w:lineRule="exact"/>
        <w:ind w:right="51" w:firstLine="0"/>
        <w:jc w:val="right"/>
        <w:rPr>
          <w:sz w:val="24"/>
          <w:szCs w:val="20"/>
          <w:lang w:eastAsia="zh-CN"/>
        </w:rPr>
      </w:pPr>
    </w:p>
    <w:p w14:paraId="1C2AF976" w14:textId="37B0E13C" w:rsidR="00C15AB0" w:rsidRDefault="00C15AB0" w:rsidP="00561D17">
      <w:pPr>
        <w:suppressAutoHyphens/>
        <w:spacing w:line="240" w:lineRule="exact"/>
        <w:ind w:right="51" w:firstLine="0"/>
        <w:jc w:val="right"/>
        <w:rPr>
          <w:sz w:val="24"/>
          <w:szCs w:val="20"/>
          <w:lang w:eastAsia="zh-CN"/>
        </w:rPr>
      </w:pPr>
    </w:p>
    <w:p w14:paraId="17BD8B93" w14:textId="5DA03289" w:rsidR="00C15AB0" w:rsidRDefault="00C15AB0" w:rsidP="00561D17">
      <w:pPr>
        <w:suppressAutoHyphens/>
        <w:spacing w:line="240" w:lineRule="exact"/>
        <w:ind w:right="51" w:firstLine="0"/>
        <w:jc w:val="right"/>
        <w:rPr>
          <w:sz w:val="24"/>
          <w:szCs w:val="20"/>
          <w:lang w:eastAsia="zh-CN"/>
        </w:rPr>
      </w:pPr>
    </w:p>
    <w:p w14:paraId="65BF8B15" w14:textId="00479241" w:rsidR="00C15AB0" w:rsidRDefault="00C15AB0" w:rsidP="00561D17">
      <w:pPr>
        <w:suppressAutoHyphens/>
        <w:spacing w:line="240" w:lineRule="exact"/>
        <w:ind w:right="51" w:firstLine="0"/>
        <w:jc w:val="right"/>
        <w:rPr>
          <w:sz w:val="24"/>
          <w:szCs w:val="20"/>
          <w:lang w:eastAsia="zh-CN"/>
        </w:rPr>
      </w:pPr>
    </w:p>
    <w:p w14:paraId="54C2711F" w14:textId="77777777" w:rsidR="00C15AB0" w:rsidRPr="00561D17" w:rsidRDefault="00C15AB0" w:rsidP="00561D17">
      <w:pPr>
        <w:suppressAutoHyphens/>
        <w:spacing w:line="240" w:lineRule="exact"/>
        <w:ind w:right="51" w:firstLine="0"/>
        <w:jc w:val="right"/>
        <w:rPr>
          <w:sz w:val="24"/>
          <w:szCs w:val="20"/>
          <w:lang w:eastAsia="zh-CN"/>
        </w:rPr>
      </w:pPr>
    </w:p>
    <w:p w14:paraId="7C5EFEEB" w14:textId="77777777" w:rsidR="00561D17" w:rsidRPr="00561D17" w:rsidRDefault="00561D17" w:rsidP="00561D17">
      <w:pPr>
        <w:suppressAutoHyphens/>
        <w:spacing w:line="240" w:lineRule="exact"/>
        <w:ind w:right="51" w:firstLine="0"/>
        <w:jc w:val="right"/>
        <w:rPr>
          <w:sz w:val="24"/>
          <w:szCs w:val="20"/>
          <w:lang w:eastAsia="zh-CN"/>
        </w:rPr>
      </w:pPr>
    </w:p>
    <w:p w14:paraId="63668716" w14:textId="77777777" w:rsidR="00561D17" w:rsidRPr="00561D17" w:rsidRDefault="00561D17" w:rsidP="00561D17">
      <w:pPr>
        <w:suppressAutoHyphens/>
        <w:spacing w:line="240" w:lineRule="exact"/>
        <w:ind w:right="51" w:firstLine="0"/>
        <w:jc w:val="right"/>
        <w:rPr>
          <w:sz w:val="24"/>
          <w:szCs w:val="20"/>
          <w:lang w:eastAsia="zh-CN"/>
        </w:rPr>
      </w:pPr>
    </w:p>
    <w:p w14:paraId="54221D5F" w14:textId="77777777" w:rsidR="00C15AB0" w:rsidRPr="00561D17" w:rsidRDefault="00C15AB0" w:rsidP="00C15AB0">
      <w:pPr>
        <w:suppressAutoHyphens/>
        <w:spacing w:line="240" w:lineRule="exact"/>
        <w:ind w:right="51" w:firstLine="0"/>
        <w:jc w:val="right"/>
        <w:rPr>
          <w:sz w:val="24"/>
          <w:szCs w:val="20"/>
          <w:lang w:eastAsia="zh-CN"/>
        </w:rPr>
      </w:pPr>
    </w:p>
    <w:p w14:paraId="3BCDB335" w14:textId="77777777" w:rsidR="00C15AB0" w:rsidRPr="00561D17" w:rsidRDefault="00C15AB0" w:rsidP="00C15AB0">
      <w:pPr>
        <w:suppressAutoHyphens/>
        <w:spacing w:line="240" w:lineRule="exact"/>
        <w:ind w:right="51" w:firstLine="0"/>
        <w:jc w:val="right"/>
        <w:rPr>
          <w:b/>
          <w:sz w:val="24"/>
          <w:szCs w:val="20"/>
          <w:lang w:eastAsia="zh-CN"/>
        </w:rPr>
      </w:pPr>
      <w:r w:rsidRPr="00561D17">
        <w:rPr>
          <w:sz w:val="24"/>
          <w:szCs w:val="20"/>
          <w:lang w:eastAsia="zh-CN"/>
        </w:rPr>
        <w:t xml:space="preserve">Приложение № 1 </w:t>
      </w:r>
    </w:p>
    <w:p w14:paraId="5D60CF18" w14:textId="77777777" w:rsidR="00C15AB0" w:rsidRPr="00561D17" w:rsidRDefault="00C15AB0" w:rsidP="00C15AB0">
      <w:pPr>
        <w:suppressAutoHyphens/>
        <w:spacing w:line="240" w:lineRule="exact"/>
        <w:ind w:left="1066" w:right="51" w:firstLine="0"/>
        <w:jc w:val="right"/>
        <w:rPr>
          <w:sz w:val="22"/>
          <w:szCs w:val="22"/>
          <w:lang w:eastAsia="zh-CN"/>
        </w:rPr>
      </w:pPr>
      <w:r w:rsidRPr="00561D17">
        <w:rPr>
          <w:sz w:val="22"/>
          <w:szCs w:val="22"/>
          <w:lang w:eastAsia="zh-CN"/>
        </w:rPr>
        <w:t>к Техническому заданию</w:t>
      </w:r>
    </w:p>
    <w:p w14:paraId="65F5B990" w14:textId="77777777" w:rsidR="00C15AB0" w:rsidRPr="00561D17" w:rsidRDefault="00C15AB0" w:rsidP="00C15AB0">
      <w:pPr>
        <w:jc w:val="right"/>
        <w:rPr>
          <w:sz w:val="22"/>
          <w:szCs w:val="22"/>
        </w:rPr>
      </w:pPr>
    </w:p>
    <w:p w14:paraId="1EDCAE18" w14:textId="77777777" w:rsidR="00C15AB0" w:rsidRPr="00561D17" w:rsidRDefault="00C15AB0" w:rsidP="00C15AB0">
      <w:pPr>
        <w:jc w:val="center"/>
        <w:rPr>
          <w:b/>
          <w:sz w:val="22"/>
          <w:szCs w:val="22"/>
        </w:rPr>
      </w:pPr>
      <w:r w:rsidRPr="00561D17">
        <w:rPr>
          <w:b/>
          <w:sz w:val="22"/>
          <w:szCs w:val="22"/>
        </w:rPr>
        <w:t>Список спикеров, экспертов, тренеров</w:t>
      </w:r>
      <w:r w:rsidRPr="00561D17">
        <w:rPr>
          <w:b/>
          <w:sz w:val="22"/>
          <w:szCs w:val="22"/>
          <w:vertAlign w:val="superscript"/>
        </w:rPr>
        <w:footnoteReference w:id="1"/>
      </w:r>
    </w:p>
    <w:p w14:paraId="130F8DF6" w14:textId="77777777" w:rsidR="00C15AB0" w:rsidRPr="00561D17" w:rsidRDefault="00C15AB0" w:rsidP="00C15AB0">
      <w:pPr>
        <w:jc w:val="center"/>
        <w:rPr>
          <w:b/>
          <w:sz w:val="22"/>
          <w:szCs w:val="22"/>
        </w:rPr>
      </w:pPr>
      <w:r w:rsidRPr="00561D17">
        <w:rPr>
          <w:b/>
          <w:sz w:val="22"/>
          <w:szCs w:val="22"/>
        </w:rPr>
        <w:t>______________________________________________________________________</w:t>
      </w:r>
    </w:p>
    <w:p w14:paraId="56C5D588" w14:textId="77777777" w:rsidR="00C15AB0" w:rsidRPr="00561D17" w:rsidRDefault="00C15AB0" w:rsidP="00C15AB0">
      <w:pPr>
        <w:jc w:val="center"/>
        <w:rPr>
          <w:sz w:val="22"/>
          <w:szCs w:val="22"/>
          <w:vertAlign w:val="superscript"/>
        </w:rPr>
      </w:pPr>
      <w:r w:rsidRPr="00561D17">
        <w:rPr>
          <w:sz w:val="22"/>
          <w:szCs w:val="22"/>
          <w:vertAlign w:val="superscript"/>
        </w:rPr>
        <w:t>(наименование мероприятия)</w:t>
      </w:r>
    </w:p>
    <w:p w14:paraId="7E9DA0F6" w14:textId="77777777" w:rsidR="00C15AB0" w:rsidRPr="00561D17" w:rsidRDefault="00C15AB0" w:rsidP="00C15AB0">
      <w:pPr>
        <w:jc w:val="center"/>
        <w:rPr>
          <w:b/>
          <w:sz w:val="22"/>
          <w:szCs w:val="22"/>
        </w:rPr>
      </w:pPr>
    </w:p>
    <w:p w14:paraId="0035066A" w14:textId="77777777" w:rsidR="00C15AB0" w:rsidRPr="00561D17" w:rsidRDefault="00C15AB0" w:rsidP="00C15AB0">
      <w:pPr>
        <w:rPr>
          <w:b/>
          <w:sz w:val="22"/>
          <w:szCs w:val="22"/>
        </w:rPr>
      </w:pPr>
      <w:r w:rsidRPr="00561D17">
        <w:rPr>
          <w:b/>
          <w:sz w:val="22"/>
          <w:szCs w:val="22"/>
        </w:rPr>
        <w:t>Дата и время проведения: _________________________________________________</w:t>
      </w:r>
    </w:p>
    <w:p w14:paraId="0D43CC87" w14:textId="77777777" w:rsidR="00C15AB0" w:rsidRPr="00561D17" w:rsidRDefault="00C15AB0" w:rsidP="00C15AB0">
      <w:pPr>
        <w:rPr>
          <w:b/>
          <w:sz w:val="22"/>
          <w:szCs w:val="22"/>
        </w:rPr>
      </w:pPr>
      <w:r w:rsidRPr="00561D17">
        <w:rPr>
          <w:b/>
          <w:sz w:val="22"/>
          <w:szCs w:val="22"/>
        </w:rPr>
        <w:t>Место проведения: _______________________________________________________</w:t>
      </w:r>
    </w:p>
    <w:p w14:paraId="7D0A1D79" w14:textId="77777777" w:rsidR="00C15AB0" w:rsidRPr="00561D17" w:rsidRDefault="00C15AB0" w:rsidP="00C15AB0">
      <w:pPr>
        <w:spacing w:line="36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28"/>
        <w:gridCol w:w="64"/>
        <w:gridCol w:w="1406"/>
        <w:gridCol w:w="1287"/>
        <w:gridCol w:w="1478"/>
        <w:gridCol w:w="1522"/>
        <w:gridCol w:w="1672"/>
      </w:tblGrid>
      <w:tr w:rsidR="00C15AB0" w:rsidRPr="00561D17" w14:paraId="43E0B8D7" w14:textId="77777777" w:rsidTr="0037358F">
        <w:trPr>
          <w:trHeight w:val="834"/>
        </w:trPr>
        <w:tc>
          <w:tcPr>
            <w:tcW w:w="846" w:type="dxa"/>
          </w:tcPr>
          <w:p w14:paraId="0819AFA6"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w:t>
            </w:r>
          </w:p>
        </w:tc>
        <w:tc>
          <w:tcPr>
            <w:tcW w:w="928" w:type="dxa"/>
          </w:tcPr>
          <w:p w14:paraId="5C7431DE"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Ф.И.О.</w:t>
            </w:r>
          </w:p>
        </w:tc>
        <w:tc>
          <w:tcPr>
            <w:tcW w:w="1470" w:type="dxa"/>
            <w:gridSpan w:val="2"/>
          </w:tcPr>
          <w:p w14:paraId="70AA052F"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Название организации и описание ее основной деятельности</w:t>
            </w:r>
          </w:p>
        </w:tc>
        <w:tc>
          <w:tcPr>
            <w:tcW w:w="1287" w:type="dxa"/>
          </w:tcPr>
          <w:p w14:paraId="4595DFB9"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Должность</w:t>
            </w:r>
          </w:p>
        </w:tc>
        <w:tc>
          <w:tcPr>
            <w:tcW w:w="1478" w:type="dxa"/>
          </w:tcPr>
          <w:p w14:paraId="21B49B98"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 xml:space="preserve">Стаж работы на указанной должности или количество лет с момента открытия бизнеса </w:t>
            </w:r>
          </w:p>
        </w:tc>
        <w:tc>
          <w:tcPr>
            <w:tcW w:w="1522" w:type="dxa"/>
          </w:tcPr>
          <w:p w14:paraId="28C1D276"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672" w:type="dxa"/>
          </w:tcPr>
          <w:p w14:paraId="2EB3D435" w14:textId="77777777" w:rsidR="00C15AB0" w:rsidRPr="00561D17" w:rsidRDefault="00C15AB0" w:rsidP="0037358F">
            <w:pPr>
              <w:ind w:firstLine="0"/>
              <w:jc w:val="center"/>
              <w:rPr>
                <w:rFonts w:eastAsia="Calibri"/>
                <w:sz w:val="22"/>
                <w:szCs w:val="22"/>
                <w:lang w:eastAsia="en-US"/>
              </w:rPr>
            </w:pPr>
            <w:r w:rsidRPr="00561D17">
              <w:rPr>
                <w:rFonts w:eastAsia="Calibri"/>
                <w:sz w:val="22"/>
                <w:szCs w:val="22"/>
                <w:lang w:eastAsia="en-US"/>
              </w:rPr>
              <w:t xml:space="preserve">Контактные данные (телефон, </w:t>
            </w:r>
            <w:r w:rsidRPr="00561D17">
              <w:rPr>
                <w:rFonts w:eastAsia="Calibri"/>
                <w:sz w:val="22"/>
                <w:szCs w:val="22"/>
                <w:lang w:eastAsia="en-US"/>
              </w:rPr>
              <w:br/>
              <w:t>эл. почта, ссылки на профили в социальных сетях)</w:t>
            </w:r>
          </w:p>
        </w:tc>
      </w:tr>
      <w:tr w:rsidR="00C15AB0" w:rsidRPr="00561D17" w14:paraId="472DCA66" w14:textId="77777777" w:rsidTr="0037358F">
        <w:tc>
          <w:tcPr>
            <w:tcW w:w="846" w:type="dxa"/>
          </w:tcPr>
          <w:p w14:paraId="1F1FE3CD" w14:textId="77777777" w:rsidR="00C15AB0" w:rsidRPr="00561D17" w:rsidRDefault="00C15AB0" w:rsidP="0037358F">
            <w:pPr>
              <w:spacing w:line="360" w:lineRule="auto"/>
              <w:jc w:val="center"/>
              <w:rPr>
                <w:sz w:val="22"/>
                <w:szCs w:val="22"/>
              </w:rPr>
            </w:pPr>
            <w:r w:rsidRPr="00561D17">
              <w:rPr>
                <w:sz w:val="22"/>
                <w:szCs w:val="22"/>
              </w:rPr>
              <w:t>1</w:t>
            </w:r>
          </w:p>
        </w:tc>
        <w:tc>
          <w:tcPr>
            <w:tcW w:w="992" w:type="dxa"/>
            <w:gridSpan w:val="2"/>
          </w:tcPr>
          <w:p w14:paraId="25730531" w14:textId="77777777" w:rsidR="00C15AB0" w:rsidRPr="00561D17" w:rsidRDefault="00C15AB0" w:rsidP="0037358F">
            <w:pPr>
              <w:spacing w:line="360" w:lineRule="auto"/>
              <w:rPr>
                <w:b/>
                <w:sz w:val="22"/>
                <w:szCs w:val="22"/>
              </w:rPr>
            </w:pPr>
          </w:p>
          <w:p w14:paraId="489AFAD9" w14:textId="77777777" w:rsidR="00C15AB0" w:rsidRPr="00561D17" w:rsidRDefault="00C15AB0" w:rsidP="0037358F">
            <w:pPr>
              <w:spacing w:line="360" w:lineRule="auto"/>
              <w:rPr>
                <w:b/>
                <w:sz w:val="22"/>
                <w:szCs w:val="22"/>
              </w:rPr>
            </w:pPr>
          </w:p>
        </w:tc>
        <w:tc>
          <w:tcPr>
            <w:tcW w:w="1406" w:type="dxa"/>
          </w:tcPr>
          <w:p w14:paraId="7C962CB2" w14:textId="77777777" w:rsidR="00C15AB0" w:rsidRPr="00561D17" w:rsidRDefault="00C15AB0" w:rsidP="0037358F">
            <w:pPr>
              <w:spacing w:line="360" w:lineRule="auto"/>
              <w:rPr>
                <w:b/>
                <w:sz w:val="22"/>
                <w:szCs w:val="22"/>
              </w:rPr>
            </w:pPr>
          </w:p>
        </w:tc>
        <w:tc>
          <w:tcPr>
            <w:tcW w:w="1287" w:type="dxa"/>
          </w:tcPr>
          <w:p w14:paraId="283DAF03" w14:textId="77777777" w:rsidR="00C15AB0" w:rsidRPr="00561D17" w:rsidRDefault="00C15AB0" w:rsidP="0037358F">
            <w:pPr>
              <w:spacing w:line="360" w:lineRule="auto"/>
              <w:rPr>
                <w:b/>
                <w:sz w:val="22"/>
                <w:szCs w:val="22"/>
              </w:rPr>
            </w:pPr>
          </w:p>
        </w:tc>
        <w:tc>
          <w:tcPr>
            <w:tcW w:w="1478" w:type="dxa"/>
          </w:tcPr>
          <w:p w14:paraId="616FD3CA" w14:textId="77777777" w:rsidR="00C15AB0" w:rsidRPr="00561D17" w:rsidRDefault="00C15AB0" w:rsidP="0037358F">
            <w:pPr>
              <w:spacing w:line="360" w:lineRule="auto"/>
              <w:rPr>
                <w:b/>
                <w:sz w:val="22"/>
                <w:szCs w:val="22"/>
              </w:rPr>
            </w:pPr>
          </w:p>
        </w:tc>
        <w:tc>
          <w:tcPr>
            <w:tcW w:w="1522" w:type="dxa"/>
          </w:tcPr>
          <w:p w14:paraId="1A1CD416" w14:textId="77777777" w:rsidR="00C15AB0" w:rsidRPr="00561D17" w:rsidRDefault="00C15AB0" w:rsidP="0037358F">
            <w:pPr>
              <w:spacing w:line="360" w:lineRule="auto"/>
              <w:rPr>
                <w:b/>
                <w:sz w:val="22"/>
                <w:szCs w:val="22"/>
              </w:rPr>
            </w:pPr>
          </w:p>
        </w:tc>
        <w:tc>
          <w:tcPr>
            <w:tcW w:w="1672" w:type="dxa"/>
          </w:tcPr>
          <w:p w14:paraId="5F011274" w14:textId="77777777" w:rsidR="00C15AB0" w:rsidRPr="00561D17" w:rsidRDefault="00C15AB0" w:rsidP="0037358F">
            <w:pPr>
              <w:spacing w:line="360" w:lineRule="auto"/>
              <w:rPr>
                <w:b/>
                <w:sz w:val="22"/>
                <w:szCs w:val="22"/>
              </w:rPr>
            </w:pPr>
          </w:p>
        </w:tc>
      </w:tr>
      <w:tr w:rsidR="00C15AB0" w:rsidRPr="00561D17" w14:paraId="4502787D" w14:textId="77777777" w:rsidTr="0037358F">
        <w:tc>
          <w:tcPr>
            <w:tcW w:w="846" w:type="dxa"/>
          </w:tcPr>
          <w:p w14:paraId="42BA983A" w14:textId="77777777" w:rsidR="00C15AB0" w:rsidRPr="00561D17" w:rsidRDefault="00C15AB0" w:rsidP="0037358F">
            <w:pPr>
              <w:spacing w:line="360" w:lineRule="auto"/>
              <w:jc w:val="center"/>
              <w:rPr>
                <w:sz w:val="22"/>
                <w:szCs w:val="22"/>
              </w:rPr>
            </w:pPr>
            <w:r w:rsidRPr="00561D17">
              <w:rPr>
                <w:sz w:val="22"/>
                <w:szCs w:val="22"/>
              </w:rPr>
              <w:t>2</w:t>
            </w:r>
          </w:p>
        </w:tc>
        <w:tc>
          <w:tcPr>
            <w:tcW w:w="992" w:type="dxa"/>
            <w:gridSpan w:val="2"/>
          </w:tcPr>
          <w:p w14:paraId="0B6EB580" w14:textId="77777777" w:rsidR="00C15AB0" w:rsidRPr="00561D17" w:rsidRDefault="00C15AB0" w:rsidP="0037358F">
            <w:pPr>
              <w:spacing w:line="360" w:lineRule="auto"/>
              <w:rPr>
                <w:b/>
                <w:sz w:val="22"/>
                <w:szCs w:val="22"/>
              </w:rPr>
            </w:pPr>
          </w:p>
          <w:p w14:paraId="3135AD78" w14:textId="77777777" w:rsidR="00C15AB0" w:rsidRPr="00561D17" w:rsidRDefault="00C15AB0" w:rsidP="0037358F">
            <w:pPr>
              <w:spacing w:line="360" w:lineRule="auto"/>
              <w:rPr>
                <w:b/>
                <w:sz w:val="22"/>
                <w:szCs w:val="22"/>
              </w:rPr>
            </w:pPr>
          </w:p>
        </w:tc>
        <w:tc>
          <w:tcPr>
            <w:tcW w:w="1406" w:type="dxa"/>
          </w:tcPr>
          <w:p w14:paraId="734C9062" w14:textId="77777777" w:rsidR="00C15AB0" w:rsidRPr="00561D17" w:rsidRDefault="00C15AB0" w:rsidP="0037358F">
            <w:pPr>
              <w:spacing w:line="360" w:lineRule="auto"/>
              <w:rPr>
                <w:b/>
                <w:sz w:val="22"/>
                <w:szCs w:val="22"/>
              </w:rPr>
            </w:pPr>
          </w:p>
        </w:tc>
        <w:tc>
          <w:tcPr>
            <w:tcW w:w="1287" w:type="dxa"/>
          </w:tcPr>
          <w:p w14:paraId="5B4BFDDB" w14:textId="77777777" w:rsidR="00C15AB0" w:rsidRPr="00561D17" w:rsidRDefault="00C15AB0" w:rsidP="0037358F">
            <w:pPr>
              <w:spacing w:line="360" w:lineRule="auto"/>
              <w:rPr>
                <w:b/>
                <w:sz w:val="22"/>
                <w:szCs w:val="22"/>
              </w:rPr>
            </w:pPr>
          </w:p>
        </w:tc>
        <w:tc>
          <w:tcPr>
            <w:tcW w:w="1478" w:type="dxa"/>
          </w:tcPr>
          <w:p w14:paraId="0D5696F3" w14:textId="77777777" w:rsidR="00C15AB0" w:rsidRPr="00561D17" w:rsidRDefault="00C15AB0" w:rsidP="0037358F">
            <w:pPr>
              <w:spacing w:line="360" w:lineRule="auto"/>
              <w:rPr>
                <w:b/>
                <w:sz w:val="22"/>
                <w:szCs w:val="22"/>
              </w:rPr>
            </w:pPr>
          </w:p>
        </w:tc>
        <w:tc>
          <w:tcPr>
            <w:tcW w:w="1522" w:type="dxa"/>
          </w:tcPr>
          <w:p w14:paraId="4DE99A54" w14:textId="77777777" w:rsidR="00C15AB0" w:rsidRPr="00561D17" w:rsidRDefault="00C15AB0" w:rsidP="0037358F">
            <w:pPr>
              <w:spacing w:line="360" w:lineRule="auto"/>
              <w:rPr>
                <w:b/>
                <w:sz w:val="22"/>
                <w:szCs w:val="22"/>
              </w:rPr>
            </w:pPr>
          </w:p>
        </w:tc>
        <w:tc>
          <w:tcPr>
            <w:tcW w:w="1672" w:type="dxa"/>
          </w:tcPr>
          <w:p w14:paraId="15D26F3F" w14:textId="77777777" w:rsidR="00C15AB0" w:rsidRPr="00561D17" w:rsidRDefault="00C15AB0" w:rsidP="0037358F">
            <w:pPr>
              <w:spacing w:line="360" w:lineRule="auto"/>
              <w:rPr>
                <w:b/>
                <w:sz w:val="22"/>
                <w:szCs w:val="22"/>
              </w:rPr>
            </w:pPr>
          </w:p>
        </w:tc>
      </w:tr>
      <w:tr w:rsidR="00C15AB0" w:rsidRPr="00561D17" w14:paraId="4CD1D037" w14:textId="77777777" w:rsidTr="0037358F">
        <w:tc>
          <w:tcPr>
            <w:tcW w:w="846" w:type="dxa"/>
          </w:tcPr>
          <w:p w14:paraId="0AD51A85" w14:textId="77777777" w:rsidR="00C15AB0" w:rsidRPr="00561D17" w:rsidRDefault="00C15AB0" w:rsidP="0037358F">
            <w:pPr>
              <w:spacing w:line="360" w:lineRule="auto"/>
              <w:jc w:val="center"/>
              <w:rPr>
                <w:sz w:val="22"/>
                <w:szCs w:val="22"/>
              </w:rPr>
            </w:pPr>
            <w:r w:rsidRPr="00561D17">
              <w:rPr>
                <w:sz w:val="22"/>
                <w:szCs w:val="22"/>
              </w:rPr>
              <w:t>3</w:t>
            </w:r>
          </w:p>
        </w:tc>
        <w:tc>
          <w:tcPr>
            <w:tcW w:w="992" w:type="dxa"/>
            <w:gridSpan w:val="2"/>
          </w:tcPr>
          <w:p w14:paraId="2C672241" w14:textId="77777777" w:rsidR="00C15AB0" w:rsidRPr="00561D17" w:rsidRDefault="00C15AB0" w:rsidP="0037358F">
            <w:pPr>
              <w:spacing w:line="360" w:lineRule="auto"/>
              <w:rPr>
                <w:b/>
                <w:sz w:val="22"/>
                <w:szCs w:val="22"/>
              </w:rPr>
            </w:pPr>
          </w:p>
          <w:p w14:paraId="0B99EB76" w14:textId="77777777" w:rsidR="00C15AB0" w:rsidRPr="00561D17" w:rsidRDefault="00C15AB0" w:rsidP="0037358F">
            <w:pPr>
              <w:spacing w:line="360" w:lineRule="auto"/>
              <w:rPr>
                <w:b/>
                <w:sz w:val="22"/>
                <w:szCs w:val="22"/>
              </w:rPr>
            </w:pPr>
          </w:p>
        </w:tc>
        <w:tc>
          <w:tcPr>
            <w:tcW w:w="1406" w:type="dxa"/>
          </w:tcPr>
          <w:p w14:paraId="2AEACB29" w14:textId="77777777" w:rsidR="00C15AB0" w:rsidRPr="00561D17" w:rsidRDefault="00C15AB0" w:rsidP="0037358F">
            <w:pPr>
              <w:spacing w:line="360" w:lineRule="auto"/>
              <w:rPr>
                <w:b/>
                <w:sz w:val="22"/>
                <w:szCs w:val="22"/>
              </w:rPr>
            </w:pPr>
          </w:p>
        </w:tc>
        <w:tc>
          <w:tcPr>
            <w:tcW w:w="1287" w:type="dxa"/>
          </w:tcPr>
          <w:p w14:paraId="0C80ADB4" w14:textId="77777777" w:rsidR="00C15AB0" w:rsidRPr="00561D17" w:rsidRDefault="00C15AB0" w:rsidP="0037358F">
            <w:pPr>
              <w:spacing w:line="360" w:lineRule="auto"/>
              <w:rPr>
                <w:b/>
                <w:sz w:val="22"/>
                <w:szCs w:val="22"/>
              </w:rPr>
            </w:pPr>
          </w:p>
        </w:tc>
        <w:tc>
          <w:tcPr>
            <w:tcW w:w="1478" w:type="dxa"/>
          </w:tcPr>
          <w:p w14:paraId="3F9482A5" w14:textId="77777777" w:rsidR="00C15AB0" w:rsidRPr="00561D17" w:rsidRDefault="00C15AB0" w:rsidP="0037358F">
            <w:pPr>
              <w:spacing w:line="360" w:lineRule="auto"/>
              <w:rPr>
                <w:b/>
                <w:sz w:val="22"/>
                <w:szCs w:val="22"/>
              </w:rPr>
            </w:pPr>
          </w:p>
        </w:tc>
        <w:tc>
          <w:tcPr>
            <w:tcW w:w="1522" w:type="dxa"/>
          </w:tcPr>
          <w:p w14:paraId="3F64CCE2" w14:textId="77777777" w:rsidR="00C15AB0" w:rsidRPr="00561D17" w:rsidRDefault="00C15AB0" w:rsidP="0037358F">
            <w:pPr>
              <w:spacing w:line="360" w:lineRule="auto"/>
              <w:rPr>
                <w:b/>
                <w:sz w:val="22"/>
                <w:szCs w:val="22"/>
              </w:rPr>
            </w:pPr>
          </w:p>
        </w:tc>
        <w:tc>
          <w:tcPr>
            <w:tcW w:w="1672" w:type="dxa"/>
          </w:tcPr>
          <w:p w14:paraId="1914C4E2" w14:textId="77777777" w:rsidR="00C15AB0" w:rsidRPr="00561D17" w:rsidRDefault="00C15AB0" w:rsidP="0037358F">
            <w:pPr>
              <w:spacing w:line="360" w:lineRule="auto"/>
              <w:rPr>
                <w:b/>
                <w:sz w:val="22"/>
                <w:szCs w:val="22"/>
              </w:rPr>
            </w:pPr>
          </w:p>
        </w:tc>
      </w:tr>
    </w:tbl>
    <w:p w14:paraId="282DBE13" w14:textId="77777777" w:rsidR="00C15AB0" w:rsidRPr="00561D17" w:rsidRDefault="00C15AB0" w:rsidP="00C15AB0">
      <w:pPr>
        <w:keepNext/>
        <w:keepLines/>
        <w:tabs>
          <w:tab w:val="left" w:pos="5340"/>
        </w:tabs>
        <w:contextualSpacing/>
        <w:rPr>
          <w:position w:val="-1"/>
          <w:sz w:val="22"/>
          <w:szCs w:val="22"/>
        </w:rPr>
      </w:pPr>
    </w:p>
    <w:p w14:paraId="7DE1AE8C" w14:textId="77777777" w:rsidR="00C15AB0" w:rsidRPr="00561D17" w:rsidRDefault="00C15AB0" w:rsidP="00C15AB0">
      <w:pPr>
        <w:rPr>
          <w:b/>
          <w:sz w:val="22"/>
          <w:szCs w:val="22"/>
        </w:rPr>
      </w:pPr>
    </w:p>
    <w:tbl>
      <w:tblPr>
        <w:tblW w:w="9639" w:type="dxa"/>
        <w:tblBorders>
          <w:insideH w:val="single" w:sz="4" w:space="0" w:color="auto"/>
        </w:tblBorders>
        <w:tblLook w:val="04A0" w:firstRow="1" w:lastRow="0" w:firstColumn="1" w:lastColumn="0" w:noHBand="0" w:noVBand="1"/>
      </w:tblPr>
      <w:tblGrid>
        <w:gridCol w:w="5245"/>
        <w:gridCol w:w="4394"/>
      </w:tblGrid>
      <w:tr w:rsidR="00C15AB0" w:rsidRPr="00561D17" w14:paraId="2B3C8A30" w14:textId="77777777" w:rsidTr="0037358F">
        <w:tc>
          <w:tcPr>
            <w:tcW w:w="5245" w:type="dxa"/>
            <w:shd w:val="clear" w:color="auto" w:fill="auto"/>
          </w:tcPr>
          <w:p w14:paraId="55F23448"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Заказчик: ГАУ ВО «Мой бизнес»   </w:t>
            </w:r>
          </w:p>
          <w:p w14:paraId="47CC9F13" w14:textId="77777777" w:rsidR="00C15AB0" w:rsidRPr="00561D17" w:rsidRDefault="00C15AB0" w:rsidP="0037358F">
            <w:pPr>
              <w:rPr>
                <w:rFonts w:eastAsia="Calibri"/>
                <w:b/>
                <w:bCs/>
                <w:sz w:val="22"/>
                <w:szCs w:val="22"/>
                <w:lang w:eastAsia="en-US"/>
              </w:rPr>
            </w:pP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p>
          <w:p w14:paraId="0FFF6B7B" w14:textId="77777777" w:rsidR="00C15AB0" w:rsidRPr="00561D17" w:rsidRDefault="00C15AB0" w:rsidP="0037358F">
            <w:pPr>
              <w:jc w:val="center"/>
              <w:rPr>
                <w:rFonts w:eastAsia="Calibri"/>
                <w:sz w:val="22"/>
                <w:szCs w:val="22"/>
                <w:lang w:eastAsia="en-US"/>
              </w:rPr>
            </w:pPr>
          </w:p>
          <w:p w14:paraId="54CAFD69" w14:textId="77777777" w:rsidR="00C15AB0" w:rsidRPr="00561D17" w:rsidRDefault="00C15AB0" w:rsidP="0037358F">
            <w:pPr>
              <w:ind w:firstLine="0"/>
              <w:rPr>
                <w:rFonts w:eastAsia="Calibri"/>
                <w:b/>
                <w:bCs/>
                <w:sz w:val="22"/>
                <w:szCs w:val="22"/>
                <w:lang w:eastAsia="en-US"/>
              </w:rPr>
            </w:pPr>
            <w:r>
              <w:rPr>
                <w:rFonts w:eastAsia="Calibri"/>
                <w:b/>
                <w:bCs/>
                <w:sz w:val="22"/>
                <w:szCs w:val="22"/>
                <w:lang w:eastAsia="en-US"/>
              </w:rPr>
              <w:t>Д</w:t>
            </w:r>
            <w:r w:rsidRPr="00561D17">
              <w:rPr>
                <w:rFonts w:eastAsia="Calibri"/>
                <w:b/>
                <w:bCs/>
                <w:sz w:val="22"/>
                <w:szCs w:val="22"/>
                <w:lang w:eastAsia="en-US"/>
              </w:rPr>
              <w:t xml:space="preserve">иректор _________________ </w:t>
            </w:r>
            <w:r w:rsidRPr="00561D17">
              <w:rPr>
                <w:b/>
                <w:bCs/>
                <w:sz w:val="23"/>
                <w:szCs w:val="23"/>
                <w:lang w:eastAsia="ar-SA"/>
              </w:rPr>
              <w:t>А.В. Кравцов</w:t>
            </w:r>
          </w:p>
          <w:p w14:paraId="0A689A09" w14:textId="77777777" w:rsidR="00C15AB0" w:rsidRPr="00561D17" w:rsidRDefault="00C15AB0" w:rsidP="0037358F">
            <w:pPr>
              <w:rPr>
                <w:rFonts w:eastAsia="Calibri"/>
                <w:sz w:val="22"/>
                <w:szCs w:val="22"/>
                <w:lang w:eastAsia="en-US"/>
              </w:rPr>
            </w:pPr>
            <w:r w:rsidRPr="00561D17">
              <w:rPr>
                <w:rFonts w:eastAsia="Calibri"/>
                <w:b/>
                <w:bCs/>
                <w:sz w:val="22"/>
                <w:szCs w:val="22"/>
                <w:vertAlign w:val="superscript"/>
                <w:lang w:eastAsia="en-US"/>
              </w:rPr>
              <w:t>М.П.</w:t>
            </w:r>
            <w:r w:rsidRPr="00561D17">
              <w:rPr>
                <w:rFonts w:eastAsia="Calibri"/>
                <w:b/>
                <w:bCs/>
                <w:sz w:val="22"/>
                <w:szCs w:val="22"/>
                <w:vertAlign w:val="superscript"/>
                <w:lang w:eastAsia="en-US"/>
              </w:rPr>
              <w:tab/>
            </w:r>
            <w:r w:rsidRPr="00561D17">
              <w:rPr>
                <w:rFonts w:eastAsia="Calibri"/>
                <w:sz w:val="22"/>
                <w:szCs w:val="22"/>
                <w:vertAlign w:val="superscript"/>
                <w:lang w:eastAsia="en-US"/>
              </w:rPr>
              <w:tab/>
            </w:r>
          </w:p>
        </w:tc>
        <w:tc>
          <w:tcPr>
            <w:tcW w:w="4394" w:type="dxa"/>
            <w:shd w:val="clear" w:color="auto" w:fill="auto"/>
          </w:tcPr>
          <w:p w14:paraId="69EA0C88"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Исполнитель: </w:t>
            </w:r>
          </w:p>
          <w:p w14:paraId="52EF9F43" w14:textId="77777777" w:rsidR="00C15AB0" w:rsidRPr="00561D17" w:rsidRDefault="00C15AB0" w:rsidP="0037358F">
            <w:pPr>
              <w:jc w:val="center"/>
              <w:rPr>
                <w:rFonts w:eastAsia="Calibri"/>
                <w:b/>
                <w:bCs/>
                <w:sz w:val="22"/>
                <w:szCs w:val="22"/>
                <w:lang w:eastAsia="en-US"/>
              </w:rPr>
            </w:pPr>
          </w:p>
          <w:p w14:paraId="4DBDAFB8" w14:textId="77777777" w:rsidR="00C15AB0" w:rsidRPr="00561D17" w:rsidRDefault="00C15AB0" w:rsidP="0037358F">
            <w:pPr>
              <w:jc w:val="center"/>
              <w:rPr>
                <w:rFonts w:eastAsia="Calibri"/>
                <w:b/>
                <w:bCs/>
                <w:sz w:val="22"/>
                <w:szCs w:val="22"/>
                <w:lang w:eastAsia="en-US"/>
              </w:rPr>
            </w:pPr>
          </w:p>
          <w:p w14:paraId="010B12A5" w14:textId="77777777" w:rsidR="00C15AB0" w:rsidRPr="00561D17" w:rsidRDefault="00C15AB0" w:rsidP="0037358F">
            <w:pPr>
              <w:rPr>
                <w:rFonts w:eastAsia="Calibri"/>
                <w:b/>
                <w:bCs/>
                <w:sz w:val="22"/>
                <w:szCs w:val="22"/>
                <w:lang w:eastAsia="en-US"/>
              </w:rPr>
            </w:pPr>
          </w:p>
          <w:p w14:paraId="20D6ED87"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Директор</w:t>
            </w:r>
            <w:r>
              <w:rPr>
                <w:rFonts w:eastAsia="Calibri"/>
                <w:b/>
                <w:bCs/>
                <w:sz w:val="22"/>
                <w:szCs w:val="22"/>
                <w:lang w:eastAsia="en-US"/>
              </w:rPr>
              <w:t>________</w:t>
            </w:r>
            <w:r w:rsidRPr="00561D17">
              <w:rPr>
                <w:rFonts w:eastAsia="Calibri"/>
                <w:b/>
                <w:bCs/>
                <w:sz w:val="22"/>
                <w:szCs w:val="22"/>
                <w:lang w:eastAsia="en-US"/>
              </w:rPr>
              <w:t xml:space="preserve">_________ </w:t>
            </w:r>
          </w:p>
          <w:p w14:paraId="7063269D" w14:textId="77777777" w:rsidR="00C15AB0" w:rsidRPr="00561D17" w:rsidRDefault="00C15AB0" w:rsidP="0037358F">
            <w:pPr>
              <w:rPr>
                <w:rFonts w:eastAsia="Calibri"/>
                <w:sz w:val="22"/>
                <w:szCs w:val="22"/>
                <w:vertAlign w:val="superscript"/>
                <w:lang w:eastAsia="en-US"/>
              </w:rPr>
            </w:pPr>
            <w:r w:rsidRPr="00561D17">
              <w:rPr>
                <w:rFonts w:eastAsia="Calibri"/>
                <w:sz w:val="22"/>
                <w:szCs w:val="22"/>
                <w:vertAlign w:val="superscript"/>
                <w:lang w:eastAsia="en-US"/>
              </w:rPr>
              <w:t>М.П.</w:t>
            </w:r>
          </w:p>
          <w:p w14:paraId="26CD40D2" w14:textId="77777777" w:rsidR="00C15AB0" w:rsidRPr="00561D17" w:rsidRDefault="00C15AB0" w:rsidP="0037358F">
            <w:pPr>
              <w:rPr>
                <w:rFonts w:eastAsia="Calibri"/>
                <w:sz w:val="22"/>
                <w:szCs w:val="22"/>
                <w:lang w:eastAsia="en-US"/>
              </w:rPr>
            </w:pPr>
          </w:p>
        </w:tc>
      </w:tr>
    </w:tbl>
    <w:p w14:paraId="4C8E1B5E" w14:textId="77777777" w:rsidR="00C15AB0" w:rsidRPr="00561D17" w:rsidRDefault="00C15AB0" w:rsidP="00C15AB0">
      <w:pPr>
        <w:rPr>
          <w:b/>
          <w:sz w:val="22"/>
          <w:szCs w:val="22"/>
        </w:rPr>
        <w:sectPr w:rsidR="00C15AB0" w:rsidRPr="00561D17" w:rsidSect="00C94C99">
          <w:headerReference w:type="default" r:id="rId11"/>
          <w:pgSz w:w="11906" w:h="16838"/>
          <w:pgMar w:top="1134" w:right="992" w:bottom="1134" w:left="1701" w:header="709" w:footer="709" w:gutter="0"/>
          <w:cols w:space="708"/>
          <w:docGrid w:linePitch="360"/>
        </w:sectPr>
      </w:pPr>
    </w:p>
    <w:p w14:paraId="02BCCD61" w14:textId="77777777" w:rsidR="00C15AB0" w:rsidRPr="00561D17" w:rsidRDefault="00C15AB0" w:rsidP="00C15AB0">
      <w:pPr>
        <w:jc w:val="right"/>
        <w:rPr>
          <w:szCs w:val="20"/>
        </w:rPr>
      </w:pPr>
      <w:r w:rsidRPr="00561D17">
        <w:rPr>
          <w:szCs w:val="20"/>
        </w:rPr>
        <w:lastRenderedPageBreak/>
        <w:t xml:space="preserve">Приложение № 2 </w:t>
      </w:r>
    </w:p>
    <w:p w14:paraId="201FA8C1" w14:textId="77777777" w:rsidR="00C15AB0" w:rsidRPr="00561D17" w:rsidRDefault="00C15AB0" w:rsidP="00C15AB0">
      <w:pPr>
        <w:jc w:val="right"/>
        <w:rPr>
          <w:szCs w:val="20"/>
        </w:rPr>
      </w:pPr>
      <w:r w:rsidRPr="00561D17">
        <w:rPr>
          <w:szCs w:val="20"/>
        </w:rPr>
        <w:t>к Техническому заданию</w:t>
      </w:r>
    </w:p>
    <w:p w14:paraId="7999B586" w14:textId="77777777" w:rsidR="00C15AB0" w:rsidRPr="00561D17" w:rsidRDefault="00C15AB0" w:rsidP="00C15AB0">
      <w:pPr>
        <w:jc w:val="right"/>
        <w:rPr>
          <w:rFonts w:eastAsia="Calibri"/>
          <w:sz w:val="22"/>
          <w:szCs w:val="22"/>
          <w:lang w:eastAsia="en-US"/>
        </w:rPr>
      </w:pPr>
    </w:p>
    <w:p w14:paraId="18D5DC7A" w14:textId="77777777" w:rsidR="00C15AB0" w:rsidRPr="00561D17" w:rsidRDefault="00C15AB0" w:rsidP="00C15AB0">
      <w:pPr>
        <w:ind w:hanging="2694"/>
        <w:jc w:val="center"/>
        <w:rPr>
          <w:rFonts w:eastAsia="Calibri"/>
          <w:b/>
          <w:bCs/>
          <w:sz w:val="22"/>
          <w:szCs w:val="22"/>
          <w:lang w:eastAsia="en-US"/>
        </w:rPr>
      </w:pPr>
      <w:bookmarkStart w:id="4" w:name="_Hlk39146340"/>
      <w:bookmarkStart w:id="5" w:name="_Hlk44425392"/>
      <w:r w:rsidRPr="00561D17">
        <w:rPr>
          <w:rFonts w:eastAsia="Calibri"/>
          <w:b/>
          <w:bCs/>
          <w:sz w:val="22"/>
          <w:szCs w:val="22"/>
          <w:lang w:eastAsia="en-US"/>
        </w:rPr>
        <w:t>Форма списка</w:t>
      </w:r>
    </w:p>
    <w:p w14:paraId="5F780577" w14:textId="77777777" w:rsidR="00C15AB0" w:rsidRPr="00561D17" w:rsidRDefault="00C15AB0" w:rsidP="00C15AB0">
      <w:pPr>
        <w:ind w:hanging="2694"/>
        <w:jc w:val="center"/>
        <w:rPr>
          <w:rFonts w:eastAsia="Calibri"/>
          <w:b/>
          <w:bCs/>
          <w:sz w:val="22"/>
          <w:szCs w:val="22"/>
          <w:lang w:eastAsia="en-US"/>
        </w:rPr>
      </w:pPr>
      <w:r w:rsidRPr="00561D17">
        <w:rPr>
          <w:rFonts w:eastAsia="Calibri"/>
          <w:b/>
          <w:bCs/>
          <w:sz w:val="22"/>
          <w:szCs w:val="22"/>
          <w:lang w:eastAsia="en-US"/>
        </w:rPr>
        <w:t>Список участников мероприятия, получивших государственную поддержку</w:t>
      </w:r>
    </w:p>
    <w:p w14:paraId="1A769B92" w14:textId="77777777" w:rsidR="00C15AB0" w:rsidRPr="00561D17" w:rsidRDefault="00C15AB0" w:rsidP="00C15AB0">
      <w:pPr>
        <w:ind w:left="-1134" w:hanging="1276"/>
        <w:jc w:val="center"/>
        <w:rPr>
          <w:rFonts w:eastAsia="Calibri"/>
          <w:b/>
          <w:bCs/>
          <w:sz w:val="22"/>
          <w:szCs w:val="22"/>
          <w:lang w:eastAsia="en-US"/>
        </w:rPr>
      </w:pPr>
      <w:r w:rsidRPr="00561D17">
        <w:rPr>
          <w:rFonts w:eastAsia="Calibri"/>
          <w:b/>
          <w:bCs/>
          <w:sz w:val="22"/>
          <w:szCs w:val="22"/>
          <w:lang w:eastAsia="en-US"/>
        </w:rPr>
        <w:t>__________________________________________________________________________________________</w:t>
      </w:r>
    </w:p>
    <w:p w14:paraId="533AF4BF" w14:textId="77777777" w:rsidR="00C15AB0" w:rsidRPr="00561D17" w:rsidRDefault="00C15AB0" w:rsidP="00C15AB0">
      <w:pPr>
        <w:ind w:hanging="2410"/>
        <w:jc w:val="center"/>
        <w:rPr>
          <w:rFonts w:eastAsia="Calibri"/>
          <w:b/>
          <w:bCs/>
          <w:sz w:val="22"/>
          <w:szCs w:val="22"/>
          <w:lang w:eastAsia="en-US"/>
        </w:rPr>
      </w:pPr>
      <w:r w:rsidRPr="00561D17">
        <w:rPr>
          <w:rFonts w:eastAsia="Calibri"/>
          <w:sz w:val="22"/>
          <w:szCs w:val="22"/>
          <w:vertAlign w:val="superscript"/>
          <w:lang w:eastAsia="en-US"/>
        </w:rPr>
        <w:t>название мероприятия, дата проведения, формат мероприятия</w:t>
      </w:r>
    </w:p>
    <w:p w14:paraId="17CC32E2" w14:textId="77777777" w:rsidR="00C15AB0" w:rsidRPr="00561D17" w:rsidRDefault="00C15AB0" w:rsidP="00C15AB0">
      <w:pPr>
        <w:jc w:val="center"/>
        <w:rPr>
          <w:rFonts w:eastAsia="Calibri"/>
          <w:sz w:val="22"/>
          <w:szCs w:val="22"/>
          <w:lang w:eastAsia="en-US"/>
        </w:rPr>
      </w:pPr>
    </w:p>
    <w:tbl>
      <w:tblPr>
        <w:tblW w:w="15749"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126"/>
        <w:gridCol w:w="2253"/>
        <w:gridCol w:w="1163"/>
        <w:gridCol w:w="1672"/>
        <w:gridCol w:w="724"/>
        <w:gridCol w:w="3402"/>
        <w:gridCol w:w="2268"/>
        <w:gridCol w:w="1417"/>
      </w:tblGrid>
      <w:tr w:rsidR="00C15AB0" w:rsidRPr="00561D17" w14:paraId="16EA51F7" w14:textId="77777777" w:rsidTr="0037358F">
        <w:trPr>
          <w:trHeight w:val="1426"/>
        </w:trPr>
        <w:tc>
          <w:tcPr>
            <w:tcW w:w="724" w:type="dxa"/>
            <w:shd w:val="clear" w:color="auto" w:fill="auto"/>
            <w:vAlign w:val="center"/>
            <w:hideMark/>
          </w:tcPr>
          <w:p w14:paraId="0FC8C65F" w14:textId="77777777" w:rsidR="00C15AB0" w:rsidRPr="00561D17" w:rsidRDefault="00C15AB0" w:rsidP="0037358F">
            <w:pPr>
              <w:ind w:firstLine="0"/>
              <w:jc w:val="center"/>
              <w:rPr>
                <w:rFonts w:eastAsia="Calibri"/>
                <w:b/>
                <w:bCs/>
                <w:sz w:val="22"/>
                <w:szCs w:val="22"/>
                <w:lang w:eastAsia="en-US"/>
              </w:rPr>
            </w:pPr>
            <w:bookmarkStart w:id="6" w:name="_Hlk93932066"/>
            <w:r w:rsidRPr="00561D17">
              <w:rPr>
                <w:rFonts w:eastAsia="Calibri"/>
                <w:b/>
                <w:bCs/>
                <w:sz w:val="22"/>
                <w:szCs w:val="22"/>
                <w:lang w:eastAsia="en-US"/>
              </w:rPr>
              <w:t>№</w:t>
            </w:r>
          </w:p>
          <w:p w14:paraId="246EDBD1"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п/п</w:t>
            </w:r>
          </w:p>
        </w:tc>
        <w:tc>
          <w:tcPr>
            <w:tcW w:w="2126" w:type="dxa"/>
            <w:shd w:val="clear" w:color="auto" w:fill="auto"/>
            <w:vAlign w:val="center"/>
            <w:hideMark/>
          </w:tcPr>
          <w:p w14:paraId="4BF3A855"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Наименование юридического лица, индивидуального предпринимателя, ФИО физического лица, физическое лицо, зарегистрированное в качестве самозанятого</w:t>
            </w:r>
          </w:p>
        </w:tc>
        <w:tc>
          <w:tcPr>
            <w:tcW w:w="2253" w:type="dxa"/>
            <w:shd w:val="clear" w:color="auto" w:fill="auto"/>
          </w:tcPr>
          <w:p w14:paraId="5D8DA2B0" w14:textId="77777777" w:rsidR="00C15AB0" w:rsidRPr="00561D17" w:rsidRDefault="00C15AB0" w:rsidP="0037358F">
            <w:pPr>
              <w:ind w:firstLine="0"/>
              <w:jc w:val="center"/>
              <w:rPr>
                <w:rFonts w:eastAsia="Calibri"/>
                <w:b/>
                <w:bCs/>
                <w:sz w:val="22"/>
                <w:szCs w:val="22"/>
                <w:lang w:eastAsia="en-US"/>
              </w:rPr>
            </w:pPr>
          </w:p>
          <w:p w14:paraId="1DA723AA" w14:textId="77777777" w:rsidR="00C15AB0" w:rsidRPr="00561D17" w:rsidRDefault="00C15AB0" w:rsidP="0037358F">
            <w:pPr>
              <w:ind w:firstLine="0"/>
              <w:jc w:val="center"/>
              <w:rPr>
                <w:rFonts w:eastAsia="Calibri"/>
                <w:b/>
                <w:bCs/>
                <w:sz w:val="22"/>
                <w:szCs w:val="22"/>
                <w:lang w:eastAsia="en-US"/>
              </w:rPr>
            </w:pPr>
          </w:p>
          <w:p w14:paraId="300FEF8D" w14:textId="77777777" w:rsidR="00C15AB0" w:rsidRPr="00561D17" w:rsidRDefault="00C15AB0" w:rsidP="0037358F">
            <w:pPr>
              <w:ind w:firstLine="0"/>
              <w:jc w:val="center"/>
              <w:rPr>
                <w:rFonts w:eastAsia="Calibri"/>
                <w:b/>
                <w:bCs/>
                <w:sz w:val="22"/>
                <w:szCs w:val="22"/>
                <w:lang w:eastAsia="en-US"/>
              </w:rPr>
            </w:pPr>
          </w:p>
          <w:p w14:paraId="6E65AFF0"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ИНН</w:t>
            </w:r>
          </w:p>
        </w:tc>
        <w:tc>
          <w:tcPr>
            <w:tcW w:w="1163" w:type="dxa"/>
            <w:shd w:val="clear" w:color="auto" w:fill="auto"/>
            <w:vAlign w:val="center"/>
            <w:hideMark/>
          </w:tcPr>
          <w:p w14:paraId="4E1B8179"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ОКВЭД (сфера деятельности)</w:t>
            </w:r>
          </w:p>
          <w:p w14:paraId="1042DF65" w14:textId="77777777" w:rsidR="00C15AB0" w:rsidRPr="00561D17" w:rsidRDefault="00C15AB0" w:rsidP="0037358F">
            <w:pPr>
              <w:ind w:firstLine="0"/>
              <w:jc w:val="center"/>
              <w:rPr>
                <w:rFonts w:eastAsia="Calibri"/>
                <w:b/>
                <w:bCs/>
                <w:sz w:val="22"/>
                <w:szCs w:val="22"/>
                <w:lang w:eastAsia="en-US"/>
              </w:rPr>
            </w:pPr>
          </w:p>
        </w:tc>
        <w:tc>
          <w:tcPr>
            <w:tcW w:w="1672" w:type="dxa"/>
            <w:shd w:val="clear" w:color="auto" w:fill="auto"/>
            <w:vAlign w:val="center"/>
            <w:hideMark/>
          </w:tcPr>
          <w:p w14:paraId="7080D066"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Контактные данные</w:t>
            </w:r>
          </w:p>
        </w:tc>
        <w:tc>
          <w:tcPr>
            <w:tcW w:w="724" w:type="dxa"/>
            <w:shd w:val="clear" w:color="auto" w:fill="auto"/>
            <w:vAlign w:val="center"/>
            <w:hideMark/>
          </w:tcPr>
          <w:p w14:paraId="18C7C76D"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Электронная почта</w:t>
            </w:r>
          </w:p>
        </w:tc>
        <w:tc>
          <w:tcPr>
            <w:tcW w:w="3402" w:type="dxa"/>
            <w:shd w:val="clear" w:color="auto" w:fill="auto"/>
            <w:vAlign w:val="center"/>
            <w:hideMark/>
          </w:tcPr>
          <w:p w14:paraId="433A6981"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 8- физическое лицо, зарегистрированное в качестве самозанятого)</w:t>
            </w:r>
          </w:p>
        </w:tc>
        <w:tc>
          <w:tcPr>
            <w:tcW w:w="2268" w:type="dxa"/>
            <w:shd w:val="clear" w:color="auto" w:fill="auto"/>
            <w:vAlign w:val="center"/>
            <w:hideMark/>
          </w:tcPr>
          <w:p w14:paraId="32EE4997" w14:textId="77777777" w:rsidR="00C15AB0" w:rsidRPr="00561D17" w:rsidRDefault="00C15AB0" w:rsidP="0037358F">
            <w:pPr>
              <w:ind w:firstLine="0"/>
              <w:jc w:val="left"/>
              <w:rPr>
                <w:rFonts w:eastAsia="Calibri"/>
                <w:b/>
                <w:bCs/>
                <w:sz w:val="22"/>
                <w:szCs w:val="22"/>
                <w:lang w:eastAsia="en-US"/>
              </w:rPr>
            </w:pPr>
            <w:r w:rsidRPr="00561D17">
              <w:rPr>
                <w:rFonts w:eastAsia="Calibri"/>
                <w:b/>
                <w:bCs/>
                <w:sz w:val="22"/>
                <w:szCs w:val="22"/>
                <w:lang w:eastAsia="en-US"/>
              </w:rPr>
              <w:t>Место регистрации юридического лица (Муниципальное образование/ городской округ)</w:t>
            </w:r>
          </w:p>
        </w:tc>
        <w:tc>
          <w:tcPr>
            <w:tcW w:w="1417" w:type="dxa"/>
          </w:tcPr>
          <w:p w14:paraId="7A89E385" w14:textId="77777777" w:rsidR="00C15AB0" w:rsidRPr="00561D17" w:rsidRDefault="00C15AB0" w:rsidP="0037358F">
            <w:pPr>
              <w:ind w:firstLine="0"/>
              <w:jc w:val="center"/>
              <w:rPr>
                <w:rFonts w:eastAsia="Calibri"/>
                <w:b/>
                <w:bCs/>
                <w:sz w:val="22"/>
                <w:szCs w:val="22"/>
                <w:lang w:eastAsia="en-US"/>
              </w:rPr>
            </w:pPr>
            <w:r w:rsidRPr="00561D17">
              <w:rPr>
                <w:rFonts w:eastAsia="Calibri"/>
                <w:b/>
                <w:bCs/>
                <w:sz w:val="22"/>
                <w:szCs w:val="22"/>
                <w:lang w:eastAsia="en-US"/>
              </w:rPr>
              <w:t>Дата проведения мероприятия</w:t>
            </w:r>
          </w:p>
        </w:tc>
      </w:tr>
      <w:tr w:rsidR="00C15AB0" w:rsidRPr="00561D17" w14:paraId="6B7A07BC" w14:textId="77777777" w:rsidTr="0037358F">
        <w:trPr>
          <w:trHeight w:val="300"/>
        </w:trPr>
        <w:tc>
          <w:tcPr>
            <w:tcW w:w="724" w:type="dxa"/>
            <w:shd w:val="clear" w:color="auto" w:fill="auto"/>
            <w:noWrap/>
            <w:hideMark/>
          </w:tcPr>
          <w:p w14:paraId="365732E5"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126" w:type="dxa"/>
            <w:shd w:val="clear" w:color="auto" w:fill="auto"/>
            <w:noWrap/>
            <w:hideMark/>
          </w:tcPr>
          <w:p w14:paraId="4A483D94"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253" w:type="dxa"/>
            <w:shd w:val="clear" w:color="auto" w:fill="auto"/>
          </w:tcPr>
          <w:p w14:paraId="506F2E0E" w14:textId="77777777" w:rsidR="00C15AB0" w:rsidRPr="00561D17" w:rsidRDefault="00C15AB0" w:rsidP="0037358F">
            <w:pPr>
              <w:jc w:val="center"/>
              <w:rPr>
                <w:rFonts w:eastAsia="Calibri"/>
                <w:sz w:val="22"/>
                <w:szCs w:val="22"/>
                <w:lang w:eastAsia="en-US"/>
              </w:rPr>
            </w:pPr>
          </w:p>
        </w:tc>
        <w:tc>
          <w:tcPr>
            <w:tcW w:w="1163" w:type="dxa"/>
            <w:shd w:val="clear" w:color="auto" w:fill="auto"/>
            <w:noWrap/>
            <w:hideMark/>
          </w:tcPr>
          <w:p w14:paraId="5446C060"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1672" w:type="dxa"/>
            <w:shd w:val="clear" w:color="auto" w:fill="auto"/>
            <w:noWrap/>
            <w:hideMark/>
          </w:tcPr>
          <w:p w14:paraId="394F154B"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724" w:type="dxa"/>
            <w:shd w:val="clear" w:color="auto" w:fill="auto"/>
            <w:noWrap/>
            <w:hideMark/>
          </w:tcPr>
          <w:p w14:paraId="29F09FBC"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3402" w:type="dxa"/>
            <w:shd w:val="clear" w:color="auto" w:fill="auto"/>
            <w:noWrap/>
            <w:hideMark/>
          </w:tcPr>
          <w:p w14:paraId="0F2CBFB3"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268" w:type="dxa"/>
            <w:shd w:val="clear" w:color="auto" w:fill="auto"/>
            <w:noWrap/>
            <w:hideMark/>
          </w:tcPr>
          <w:p w14:paraId="42C2E5AF"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1417" w:type="dxa"/>
          </w:tcPr>
          <w:p w14:paraId="49F23221" w14:textId="77777777" w:rsidR="00C15AB0" w:rsidRPr="00561D17" w:rsidRDefault="00C15AB0" w:rsidP="0037358F">
            <w:pPr>
              <w:jc w:val="center"/>
              <w:rPr>
                <w:rFonts w:eastAsia="Calibri"/>
                <w:sz w:val="22"/>
                <w:szCs w:val="22"/>
                <w:lang w:eastAsia="en-US"/>
              </w:rPr>
            </w:pPr>
            <w:r w:rsidRPr="00561D17">
              <w:rPr>
                <w:noProof/>
              </w:rPr>
              <w:t> </w:t>
            </w:r>
          </w:p>
        </w:tc>
      </w:tr>
      <w:tr w:rsidR="00C15AB0" w:rsidRPr="00561D17" w14:paraId="6C7AA941" w14:textId="77777777" w:rsidTr="0037358F">
        <w:trPr>
          <w:trHeight w:val="300"/>
        </w:trPr>
        <w:tc>
          <w:tcPr>
            <w:tcW w:w="724" w:type="dxa"/>
            <w:shd w:val="clear" w:color="auto" w:fill="auto"/>
            <w:noWrap/>
            <w:hideMark/>
          </w:tcPr>
          <w:p w14:paraId="438798C7"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126" w:type="dxa"/>
            <w:shd w:val="clear" w:color="auto" w:fill="auto"/>
            <w:noWrap/>
            <w:hideMark/>
          </w:tcPr>
          <w:p w14:paraId="43FCF045"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253" w:type="dxa"/>
            <w:shd w:val="clear" w:color="auto" w:fill="auto"/>
          </w:tcPr>
          <w:p w14:paraId="599A6912" w14:textId="77777777" w:rsidR="00C15AB0" w:rsidRPr="00561D17" w:rsidRDefault="00C15AB0" w:rsidP="0037358F">
            <w:pPr>
              <w:jc w:val="center"/>
              <w:rPr>
                <w:rFonts w:eastAsia="Calibri"/>
                <w:sz w:val="22"/>
                <w:szCs w:val="22"/>
                <w:lang w:eastAsia="en-US"/>
              </w:rPr>
            </w:pPr>
          </w:p>
        </w:tc>
        <w:tc>
          <w:tcPr>
            <w:tcW w:w="1163" w:type="dxa"/>
            <w:shd w:val="clear" w:color="auto" w:fill="auto"/>
            <w:noWrap/>
            <w:hideMark/>
          </w:tcPr>
          <w:p w14:paraId="13BDC7DC"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1672" w:type="dxa"/>
            <w:shd w:val="clear" w:color="auto" w:fill="auto"/>
            <w:noWrap/>
            <w:hideMark/>
          </w:tcPr>
          <w:p w14:paraId="72A9011C"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724" w:type="dxa"/>
            <w:shd w:val="clear" w:color="auto" w:fill="auto"/>
            <w:noWrap/>
            <w:hideMark/>
          </w:tcPr>
          <w:p w14:paraId="589C863B"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3402" w:type="dxa"/>
            <w:shd w:val="clear" w:color="auto" w:fill="auto"/>
            <w:noWrap/>
            <w:hideMark/>
          </w:tcPr>
          <w:p w14:paraId="07D67767"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2268" w:type="dxa"/>
            <w:shd w:val="clear" w:color="auto" w:fill="auto"/>
            <w:noWrap/>
            <w:hideMark/>
          </w:tcPr>
          <w:p w14:paraId="49AF6875" w14:textId="77777777" w:rsidR="00C15AB0" w:rsidRPr="00561D17" w:rsidRDefault="00C15AB0" w:rsidP="0037358F">
            <w:pPr>
              <w:jc w:val="center"/>
              <w:rPr>
                <w:rFonts w:eastAsia="Calibri"/>
                <w:sz w:val="22"/>
                <w:szCs w:val="22"/>
                <w:lang w:eastAsia="en-US"/>
              </w:rPr>
            </w:pPr>
            <w:r w:rsidRPr="00561D17">
              <w:rPr>
                <w:rFonts w:eastAsia="Calibri"/>
                <w:sz w:val="22"/>
                <w:szCs w:val="22"/>
                <w:lang w:eastAsia="en-US"/>
              </w:rPr>
              <w:t> </w:t>
            </w:r>
          </w:p>
        </w:tc>
        <w:tc>
          <w:tcPr>
            <w:tcW w:w="1417" w:type="dxa"/>
          </w:tcPr>
          <w:p w14:paraId="694739A0" w14:textId="77777777" w:rsidR="00C15AB0" w:rsidRPr="00561D17" w:rsidRDefault="00C15AB0" w:rsidP="0037358F">
            <w:pPr>
              <w:jc w:val="center"/>
              <w:rPr>
                <w:rFonts w:eastAsia="Calibri"/>
                <w:sz w:val="22"/>
                <w:szCs w:val="22"/>
                <w:lang w:eastAsia="en-US"/>
              </w:rPr>
            </w:pPr>
            <w:r w:rsidRPr="00561D17">
              <w:rPr>
                <w:noProof/>
              </w:rPr>
              <w:t> </w:t>
            </w:r>
          </w:p>
        </w:tc>
      </w:tr>
      <w:tr w:rsidR="00C15AB0" w:rsidRPr="00561D17" w14:paraId="29ABFCCB" w14:textId="77777777" w:rsidTr="0037358F">
        <w:trPr>
          <w:trHeight w:val="300"/>
        </w:trPr>
        <w:tc>
          <w:tcPr>
            <w:tcW w:w="724" w:type="dxa"/>
            <w:shd w:val="clear" w:color="auto" w:fill="auto"/>
            <w:noWrap/>
          </w:tcPr>
          <w:p w14:paraId="38BC25AA" w14:textId="77777777" w:rsidR="00C15AB0" w:rsidRPr="00561D17" w:rsidRDefault="00C15AB0" w:rsidP="0037358F">
            <w:pPr>
              <w:jc w:val="center"/>
              <w:rPr>
                <w:rFonts w:eastAsia="Calibri"/>
                <w:sz w:val="22"/>
                <w:szCs w:val="22"/>
                <w:lang w:eastAsia="en-US"/>
              </w:rPr>
            </w:pPr>
          </w:p>
        </w:tc>
        <w:tc>
          <w:tcPr>
            <w:tcW w:w="2126" w:type="dxa"/>
            <w:shd w:val="clear" w:color="auto" w:fill="auto"/>
            <w:noWrap/>
          </w:tcPr>
          <w:p w14:paraId="24FDB8C3" w14:textId="77777777" w:rsidR="00C15AB0" w:rsidRPr="00561D17" w:rsidRDefault="00C15AB0" w:rsidP="0037358F">
            <w:pPr>
              <w:jc w:val="center"/>
              <w:rPr>
                <w:rFonts w:eastAsia="Calibri"/>
                <w:sz w:val="22"/>
                <w:szCs w:val="22"/>
                <w:lang w:eastAsia="en-US"/>
              </w:rPr>
            </w:pPr>
          </w:p>
        </w:tc>
        <w:tc>
          <w:tcPr>
            <w:tcW w:w="2253" w:type="dxa"/>
            <w:shd w:val="clear" w:color="auto" w:fill="auto"/>
          </w:tcPr>
          <w:p w14:paraId="34A5C7B0" w14:textId="77777777" w:rsidR="00C15AB0" w:rsidRPr="00561D17" w:rsidRDefault="00C15AB0" w:rsidP="0037358F">
            <w:pPr>
              <w:jc w:val="center"/>
              <w:rPr>
                <w:rFonts w:eastAsia="Calibri"/>
                <w:sz w:val="22"/>
                <w:szCs w:val="22"/>
                <w:lang w:eastAsia="en-US"/>
              </w:rPr>
            </w:pPr>
          </w:p>
        </w:tc>
        <w:tc>
          <w:tcPr>
            <w:tcW w:w="1163" w:type="dxa"/>
            <w:shd w:val="clear" w:color="auto" w:fill="auto"/>
            <w:noWrap/>
          </w:tcPr>
          <w:p w14:paraId="56EA8347" w14:textId="77777777" w:rsidR="00C15AB0" w:rsidRPr="00561D17" w:rsidRDefault="00C15AB0" w:rsidP="0037358F">
            <w:pPr>
              <w:jc w:val="center"/>
              <w:rPr>
                <w:rFonts w:eastAsia="Calibri"/>
                <w:sz w:val="22"/>
                <w:szCs w:val="22"/>
                <w:lang w:eastAsia="en-US"/>
              </w:rPr>
            </w:pPr>
          </w:p>
        </w:tc>
        <w:tc>
          <w:tcPr>
            <w:tcW w:w="1672" w:type="dxa"/>
            <w:shd w:val="clear" w:color="auto" w:fill="auto"/>
            <w:noWrap/>
          </w:tcPr>
          <w:p w14:paraId="7DBB1A8C" w14:textId="77777777" w:rsidR="00C15AB0" w:rsidRPr="00561D17" w:rsidRDefault="00C15AB0" w:rsidP="0037358F">
            <w:pPr>
              <w:jc w:val="center"/>
              <w:rPr>
                <w:rFonts w:eastAsia="Calibri"/>
                <w:sz w:val="22"/>
                <w:szCs w:val="22"/>
                <w:lang w:eastAsia="en-US"/>
              </w:rPr>
            </w:pPr>
          </w:p>
        </w:tc>
        <w:tc>
          <w:tcPr>
            <w:tcW w:w="724" w:type="dxa"/>
            <w:shd w:val="clear" w:color="auto" w:fill="auto"/>
            <w:noWrap/>
          </w:tcPr>
          <w:p w14:paraId="0DF6724F" w14:textId="77777777" w:rsidR="00C15AB0" w:rsidRPr="00561D17" w:rsidRDefault="00C15AB0" w:rsidP="0037358F">
            <w:pPr>
              <w:jc w:val="center"/>
              <w:rPr>
                <w:rFonts w:eastAsia="Calibri"/>
                <w:sz w:val="22"/>
                <w:szCs w:val="22"/>
                <w:lang w:eastAsia="en-US"/>
              </w:rPr>
            </w:pPr>
          </w:p>
        </w:tc>
        <w:tc>
          <w:tcPr>
            <w:tcW w:w="3402" w:type="dxa"/>
            <w:shd w:val="clear" w:color="auto" w:fill="auto"/>
            <w:noWrap/>
          </w:tcPr>
          <w:p w14:paraId="428C0782" w14:textId="77777777" w:rsidR="00C15AB0" w:rsidRPr="00561D17" w:rsidRDefault="00C15AB0" w:rsidP="0037358F">
            <w:pPr>
              <w:jc w:val="center"/>
              <w:rPr>
                <w:rFonts w:eastAsia="Calibri"/>
                <w:sz w:val="22"/>
                <w:szCs w:val="22"/>
                <w:lang w:eastAsia="en-US"/>
              </w:rPr>
            </w:pPr>
          </w:p>
        </w:tc>
        <w:tc>
          <w:tcPr>
            <w:tcW w:w="2268" w:type="dxa"/>
            <w:shd w:val="clear" w:color="auto" w:fill="auto"/>
            <w:noWrap/>
          </w:tcPr>
          <w:p w14:paraId="1108D2A8" w14:textId="77777777" w:rsidR="00C15AB0" w:rsidRPr="00561D17" w:rsidRDefault="00C15AB0" w:rsidP="0037358F">
            <w:pPr>
              <w:jc w:val="center"/>
              <w:rPr>
                <w:rFonts w:eastAsia="Calibri"/>
                <w:sz w:val="22"/>
                <w:szCs w:val="22"/>
                <w:lang w:eastAsia="en-US"/>
              </w:rPr>
            </w:pPr>
          </w:p>
        </w:tc>
        <w:tc>
          <w:tcPr>
            <w:tcW w:w="1417" w:type="dxa"/>
          </w:tcPr>
          <w:p w14:paraId="1A863500" w14:textId="77777777" w:rsidR="00C15AB0" w:rsidRPr="00561D17" w:rsidRDefault="00C15AB0" w:rsidP="0037358F">
            <w:pPr>
              <w:jc w:val="center"/>
              <w:rPr>
                <w:rFonts w:eastAsia="Calibri"/>
                <w:sz w:val="22"/>
                <w:szCs w:val="22"/>
                <w:lang w:eastAsia="en-US"/>
              </w:rPr>
            </w:pPr>
          </w:p>
        </w:tc>
      </w:tr>
      <w:bookmarkEnd w:id="6"/>
    </w:tbl>
    <w:p w14:paraId="460DCFA3" w14:textId="77777777" w:rsidR="00C15AB0" w:rsidRPr="00561D17" w:rsidRDefault="00C15AB0" w:rsidP="00C15AB0">
      <w:pPr>
        <w:jc w:val="center"/>
        <w:rPr>
          <w:rFonts w:eastAsia="Calibri"/>
          <w:sz w:val="22"/>
          <w:szCs w:val="22"/>
          <w:lang w:eastAsia="en-US"/>
        </w:rPr>
      </w:pPr>
    </w:p>
    <w:p w14:paraId="1AE37C87" w14:textId="77777777" w:rsidR="00C15AB0" w:rsidRPr="00561D17" w:rsidRDefault="00C15AB0" w:rsidP="00C15AB0">
      <w:pPr>
        <w:ind w:firstLine="0"/>
      </w:pPr>
    </w:p>
    <w:tbl>
      <w:tblPr>
        <w:tblW w:w="14601" w:type="dxa"/>
        <w:tblBorders>
          <w:insideH w:val="single" w:sz="4" w:space="0" w:color="auto"/>
        </w:tblBorders>
        <w:tblLook w:val="04A0" w:firstRow="1" w:lastRow="0" w:firstColumn="1" w:lastColumn="0" w:noHBand="0" w:noVBand="1"/>
      </w:tblPr>
      <w:tblGrid>
        <w:gridCol w:w="7938"/>
        <w:gridCol w:w="6663"/>
      </w:tblGrid>
      <w:tr w:rsidR="00C15AB0" w:rsidRPr="00561D17" w14:paraId="0F7ABA0C" w14:textId="77777777" w:rsidTr="0037358F">
        <w:tc>
          <w:tcPr>
            <w:tcW w:w="7938" w:type="dxa"/>
            <w:shd w:val="clear" w:color="auto" w:fill="auto"/>
          </w:tcPr>
          <w:p w14:paraId="242D187E"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Заказчик: ГАУ ВО «Мой бизнес»   </w:t>
            </w:r>
          </w:p>
          <w:p w14:paraId="71115E41" w14:textId="77777777" w:rsidR="00C15AB0" w:rsidRPr="00561D17" w:rsidRDefault="00C15AB0" w:rsidP="0037358F">
            <w:pPr>
              <w:rPr>
                <w:rFonts w:eastAsia="Calibri"/>
                <w:b/>
                <w:bCs/>
                <w:sz w:val="22"/>
                <w:szCs w:val="22"/>
                <w:lang w:eastAsia="en-US"/>
              </w:rPr>
            </w:pP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p>
          <w:p w14:paraId="4259E491" w14:textId="77777777" w:rsidR="00C15AB0" w:rsidRPr="00561D17" w:rsidRDefault="00C15AB0" w:rsidP="0037358F">
            <w:pPr>
              <w:jc w:val="center"/>
              <w:rPr>
                <w:rFonts w:eastAsia="Calibri"/>
                <w:sz w:val="22"/>
                <w:szCs w:val="22"/>
                <w:lang w:eastAsia="en-US"/>
              </w:rPr>
            </w:pPr>
          </w:p>
          <w:p w14:paraId="0DA25962" w14:textId="77777777" w:rsidR="00C15AB0" w:rsidRPr="00561D17" w:rsidRDefault="00C15AB0" w:rsidP="0037358F">
            <w:pPr>
              <w:ind w:firstLine="0"/>
              <w:rPr>
                <w:rFonts w:eastAsia="Calibri"/>
                <w:b/>
                <w:bCs/>
                <w:sz w:val="22"/>
                <w:szCs w:val="22"/>
                <w:lang w:eastAsia="en-US"/>
              </w:rPr>
            </w:pPr>
          </w:p>
          <w:p w14:paraId="284BBBC0"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Директор _________________ </w:t>
            </w:r>
            <w:r w:rsidRPr="00561D17">
              <w:rPr>
                <w:b/>
                <w:bCs/>
                <w:sz w:val="23"/>
                <w:szCs w:val="23"/>
                <w:lang w:eastAsia="ar-SA"/>
              </w:rPr>
              <w:t>А.В. Кравцов</w:t>
            </w:r>
          </w:p>
          <w:p w14:paraId="7C6E8299" w14:textId="77777777" w:rsidR="00C15AB0" w:rsidRPr="00561D17" w:rsidRDefault="00C15AB0" w:rsidP="0037358F">
            <w:pPr>
              <w:rPr>
                <w:rFonts w:eastAsia="Calibri"/>
                <w:sz w:val="22"/>
                <w:szCs w:val="22"/>
                <w:lang w:eastAsia="en-US"/>
              </w:rPr>
            </w:pPr>
            <w:r w:rsidRPr="00561D17">
              <w:rPr>
                <w:rFonts w:eastAsia="Calibri"/>
                <w:b/>
                <w:bCs/>
                <w:sz w:val="22"/>
                <w:szCs w:val="22"/>
                <w:vertAlign w:val="superscript"/>
                <w:lang w:eastAsia="en-US"/>
              </w:rPr>
              <w:t>М.П.</w:t>
            </w:r>
            <w:r w:rsidRPr="00561D17">
              <w:rPr>
                <w:rFonts w:eastAsia="Calibri"/>
                <w:b/>
                <w:bCs/>
                <w:sz w:val="22"/>
                <w:szCs w:val="22"/>
                <w:vertAlign w:val="superscript"/>
                <w:lang w:eastAsia="en-US"/>
              </w:rPr>
              <w:tab/>
            </w:r>
            <w:r w:rsidRPr="00561D17">
              <w:rPr>
                <w:rFonts w:eastAsia="Calibri"/>
                <w:sz w:val="22"/>
                <w:szCs w:val="22"/>
                <w:vertAlign w:val="superscript"/>
                <w:lang w:eastAsia="en-US"/>
              </w:rPr>
              <w:tab/>
            </w:r>
          </w:p>
        </w:tc>
        <w:tc>
          <w:tcPr>
            <w:tcW w:w="6663" w:type="dxa"/>
            <w:shd w:val="clear" w:color="auto" w:fill="auto"/>
          </w:tcPr>
          <w:p w14:paraId="36951D38"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Исполнитель: </w:t>
            </w:r>
          </w:p>
          <w:p w14:paraId="118ECE14" w14:textId="77777777" w:rsidR="00C15AB0" w:rsidRPr="00561D17" w:rsidRDefault="00C15AB0" w:rsidP="0037358F">
            <w:pPr>
              <w:jc w:val="center"/>
              <w:rPr>
                <w:rFonts w:eastAsia="Calibri"/>
                <w:b/>
                <w:bCs/>
                <w:sz w:val="22"/>
                <w:szCs w:val="22"/>
                <w:lang w:eastAsia="en-US"/>
              </w:rPr>
            </w:pPr>
          </w:p>
          <w:p w14:paraId="2E849BD9" w14:textId="77777777" w:rsidR="00C15AB0" w:rsidRPr="00561D17" w:rsidRDefault="00C15AB0" w:rsidP="0037358F">
            <w:pPr>
              <w:jc w:val="center"/>
              <w:rPr>
                <w:rFonts w:eastAsia="Calibri"/>
                <w:b/>
                <w:bCs/>
                <w:sz w:val="22"/>
                <w:szCs w:val="22"/>
                <w:lang w:eastAsia="en-US"/>
              </w:rPr>
            </w:pPr>
          </w:p>
          <w:p w14:paraId="305BB1B8" w14:textId="77777777" w:rsidR="00C15AB0" w:rsidRPr="00561D17" w:rsidRDefault="00C15AB0" w:rsidP="0037358F">
            <w:pPr>
              <w:rPr>
                <w:rFonts w:eastAsia="Calibri"/>
                <w:b/>
                <w:bCs/>
                <w:sz w:val="22"/>
                <w:szCs w:val="22"/>
                <w:lang w:eastAsia="en-US"/>
              </w:rPr>
            </w:pPr>
          </w:p>
          <w:p w14:paraId="48BDAA2C"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Директор______________ </w:t>
            </w:r>
          </w:p>
          <w:p w14:paraId="2F363B05" w14:textId="77777777" w:rsidR="00C15AB0" w:rsidRPr="00561D17" w:rsidRDefault="00C15AB0" w:rsidP="0037358F">
            <w:pPr>
              <w:rPr>
                <w:rFonts w:eastAsia="Calibri"/>
                <w:sz w:val="22"/>
                <w:szCs w:val="22"/>
                <w:vertAlign w:val="superscript"/>
                <w:lang w:eastAsia="en-US"/>
              </w:rPr>
            </w:pPr>
            <w:r w:rsidRPr="00561D17">
              <w:rPr>
                <w:rFonts w:eastAsia="Calibri"/>
                <w:sz w:val="22"/>
                <w:szCs w:val="22"/>
                <w:vertAlign w:val="superscript"/>
                <w:lang w:eastAsia="en-US"/>
              </w:rPr>
              <w:t>М.П.</w:t>
            </w:r>
          </w:p>
          <w:p w14:paraId="4E82EAE9" w14:textId="77777777" w:rsidR="00C15AB0" w:rsidRPr="00561D17" w:rsidRDefault="00C15AB0" w:rsidP="0037358F">
            <w:pPr>
              <w:rPr>
                <w:rFonts w:eastAsia="Calibri"/>
                <w:sz w:val="22"/>
                <w:szCs w:val="22"/>
                <w:lang w:eastAsia="en-US"/>
              </w:rPr>
            </w:pPr>
          </w:p>
        </w:tc>
      </w:tr>
    </w:tbl>
    <w:p w14:paraId="72402A2F" w14:textId="77777777" w:rsidR="00C15AB0" w:rsidRPr="00561D17" w:rsidRDefault="00C15AB0" w:rsidP="00C15AB0">
      <w:pPr>
        <w:rPr>
          <w:rFonts w:eastAsia="Calibri"/>
          <w:sz w:val="22"/>
          <w:szCs w:val="22"/>
          <w:vertAlign w:val="superscript"/>
          <w:lang w:eastAsia="en-US"/>
        </w:rPr>
      </w:pPr>
    </w:p>
    <w:bookmarkEnd w:id="4"/>
    <w:bookmarkEnd w:id="5"/>
    <w:p w14:paraId="229F4663" w14:textId="77777777" w:rsidR="00C15AB0" w:rsidRPr="00561D17" w:rsidRDefault="00C15AB0" w:rsidP="00C15AB0">
      <w:pPr>
        <w:suppressAutoHyphens/>
        <w:spacing w:line="240" w:lineRule="exact"/>
        <w:ind w:right="51" w:firstLine="0"/>
        <w:jc w:val="right"/>
        <w:rPr>
          <w:color w:val="000000"/>
          <w:sz w:val="24"/>
          <w:szCs w:val="20"/>
          <w:lang w:eastAsia="zh-CN"/>
        </w:rPr>
      </w:pPr>
    </w:p>
    <w:p w14:paraId="535BFA70" w14:textId="77777777" w:rsidR="00C15AB0" w:rsidRPr="00561D17" w:rsidRDefault="00C15AB0" w:rsidP="00C15AB0">
      <w:pPr>
        <w:suppressAutoHyphens/>
        <w:spacing w:line="240" w:lineRule="exact"/>
        <w:ind w:right="51" w:firstLine="0"/>
        <w:jc w:val="right"/>
        <w:rPr>
          <w:color w:val="000000"/>
          <w:sz w:val="24"/>
          <w:szCs w:val="20"/>
          <w:lang w:eastAsia="zh-CN"/>
        </w:rPr>
      </w:pPr>
    </w:p>
    <w:p w14:paraId="0AA3768E" w14:textId="77777777" w:rsidR="00C15AB0" w:rsidRPr="00561D17" w:rsidRDefault="00C15AB0" w:rsidP="00C15AB0">
      <w:pPr>
        <w:spacing w:after="160" w:line="259" w:lineRule="auto"/>
        <w:ind w:firstLine="0"/>
        <w:jc w:val="left"/>
        <w:rPr>
          <w:color w:val="000000"/>
        </w:rPr>
      </w:pPr>
      <w:r w:rsidRPr="00561D17">
        <w:rPr>
          <w:color w:val="000000"/>
        </w:rPr>
        <w:br w:type="page"/>
      </w:r>
    </w:p>
    <w:p w14:paraId="3C07CD39" w14:textId="77777777" w:rsidR="00C15AB0" w:rsidRPr="00561D17" w:rsidRDefault="00C15AB0" w:rsidP="00C15AB0">
      <w:pPr>
        <w:suppressAutoHyphens/>
        <w:spacing w:line="240" w:lineRule="exact"/>
        <w:ind w:right="51"/>
        <w:jc w:val="right"/>
        <w:rPr>
          <w:color w:val="000000"/>
          <w:sz w:val="24"/>
          <w:lang w:eastAsia="zh-CN"/>
        </w:rPr>
        <w:sectPr w:rsidR="00C15AB0" w:rsidRPr="00561D17" w:rsidSect="008740C0">
          <w:pgSz w:w="16838" w:h="11906" w:orient="landscape"/>
          <w:pgMar w:top="1701" w:right="1134" w:bottom="851" w:left="1134" w:header="709" w:footer="709" w:gutter="0"/>
          <w:cols w:space="708"/>
          <w:docGrid w:linePitch="360"/>
        </w:sectPr>
      </w:pPr>
    </w:p>
    <w:p w14:paraId="1258E0EC" w14:textId="77777777" w:rsidR="00C15AB0" w:rsidRPr="00561D17" w:rsidRDefault="00C15AB0" w:rsidP="00C15AB0">
      <w:pPr>
        <w:jc w:val="right"/>
        <w:rPr>
          <w:sz w:val="24"/>
        </w:rPr>
      </w:pPr>
    </w:p>
    <w:p w14:paraId="76B96FB5" w14:textId="77777777" w:rsidR="00C15AB0" w:rsidRPr="00561D17" w:rsidRDefault="00C15AB0" w:rsidP="00C15AB0">
      <w:pPr>
        <w:suppressAutoHyphens/>
        <w:spacing w:line="240" w:lineRule="exact"/>
        <w:ind w:right="51" w:firstLine="0"/>
        <w:jc w:val="right"/>
        <w:rPr>
          <w:color w:val="000000"/>
          <w:sz w:val="24"/>
          <w:szCs w:val="20"/>
          <w:lang w:eastAsia="zh-CN"/>
        </w:rPr>
      </w:pPr>
      <w:r w:rsidRPr="00561D17">
        <w:rPr>
          <w:color w:val="000000"/>
          <w:sz w:val="24"/>
          <w:szCs w:val="20"/>
          <w:lang w:eastAsia="zh-CN"/>
        </w:rPr>
        <w:t>Приложение № 4</w:t>
      </w:r>
    </w:p>
    <w:p w14:paraId="42FF78E0" w14:textId="77777777" w:rsidR="00C15AB0" w:rsidRPr="00561D17" w:rsidRDefault="00C15AB0" w:rsidP="00C15AB0">
      <w:pPr>
        <w:jc w:val="right"/>
        <w:rPr>
          <w:color w:val="000000"/>
          <w:sz w:val="24"/>
          <w:szCs w:val="20"/>
          <w:lang w:eastAsia="zh-CN"/>
        </w:rPr>
      </w:pPr>
      <w:r w:rsidRPr="00561D17">
        <w:rPr>
          <w:color w:val="000000"/>
          <w:sz w:val="24"/>
          <w:szCs w:val="20"/>
          <w:lang w:eastAsia="zh-CN"/>
        </w:rPr>
        <w:t>к техническому заданию</w:t>
      </w:r>
    </w:p>
    <w:p w14:paraId="5DCD089B" w14:textId="77777777" w:rsidR="00C15AB0" w:rsidRPr="00561D17" w:rsidRDefault="00C15AB0" w:rsidP="00C15AB0">
      <w:pPr>
        <w:rPr>
          <w:color w:val="000000"/>
          <w:sz w:val="24"/>
          <w:szCs w:val="20"/>
          <w:lang w:eastAsia="zh-CN"/>
        </w:rPr>
      </w:pPr>
    </w:p>
    <w:p w14:paraId="1DD01D58" w14:textId="77777777" w:rsidR="00C15AB0" w:rsidRPr="00561D17" w:rsidRDefault="00C15AB0" w:rsidP="00C15AB0">
      <w:pPr>
        <w:jc w:val="center"/>
        <w:rPr>
          <w:color w:val="000000"/>
          <w:szCs w:val="28"/>
        </w:rPr>
      </w:pPr>
      <w:r w:rsidRPr="00561D17">
        <w:rPr>
          <w:color w:val="000000"/>
          <w:szCs w:val="28"/>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C15AB0" w:rsidRPr="00561D17" w14:paraId="7D7CD245" w14:textId="77777777" w:rsidTr="0037358F">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402762F" w14:textId="77777777" w:rsidR="00C15AB0" w:rsidRPr="00561D17" w:rsidRDefault="00C15AB0" w:rsidP="0037358F">
            <w:pPr>
              <w:jc w:val="center"/>
              <w:rPr>
                <w:color w:val="000000"/>
              </w:rPr>
            </w:pPr>
            <w:r w:rsidRPr="00561D17">
              <w:rPr>
                <w:color w:val="000000"/>
              </w:rPr>
              <w:t>Отчет по СМИ</w:t>
            </w:r>
          </w:p>
        </w:tc>
      </w:tr>
      <w:tr w:rsidR="00C15AB0" w:rsidRPr="00561D17" w14:paraId="1D30E822" w14:textId="77777777" w:rsidTr="0037358F">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9BA22B" w14:textId="77777777" w:rsidR="00C15AB0" w:rsidRPr="00561D17" w:rsidRDefault="00C15AB0" w:rsidP="0037358F">
            <w:pPr>
              <w:jc w:val="center"/>
              <w:rPr>
                <w:color w:val="000000"/>
              </w:rPr>
            </w:pPr>
            <w:r w:rsidRPr="00561D17">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A92443" w14:textId="77777777" w:rsidR="00C15AB0" w:rsidRPr="00561D17" w:rsidRDefault="00C15AB0" w:rsidP="0037358F">
            <w:pPr>
              <w:ind w:firstLine="0"/>
              <w:rPr>
                <w:color w:val="000000"/>
              </w:rPr>
            </w:pPr>
            <w:r w:rsidRPr="00561D17">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E0F39D" w14:textId="77777777" w:rsidR="00C15AB0" w:rsidRPr="00561D17" w:rsidRDefault="00C15AB0" w:rsidP="0037358F">
            <w:pPr>
              <w:ind w:firstLine="0"/>
              <w:rPr>
                <w:color w:val="000000"/>
              </w:rPr>
            </w:pPr>
            <w:r w:rsidRPr="00561D17">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EE7646" w14:textId="77777777" w:rsidR="00C15AB0" w:rsidRPr="00561D17" w:rsidRDefault="00C15AB0" w:rsidP="0037358F">
            <w:pPr>
              <w:ind w:firstLine="0"/>
              <w:rPr>
                <w:color w:val="000000"/>
                <w:sz w:val="22"/>
                <w:szCs w:val="22"/>
              </w:rPr>
            </w:pPr>
            <w:r w:rsidRPr="00561D17">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0B3C23AA" w14:textId="77777777" w:rsidR="00C15AB0" w:rsidRPr="00561D17" w:rsidRDefault="00C15AB0" w:rsidP="0037358F">
            <w:pPr>
              <w:jc w:val="center"/>
              <w:rPr>
                <w:color w:val="000000"/>
                <w:sz w:val="22"/>
                <w:szCs w:val="22"/>
              </w:rPr>
            </w:pPr>
            <w:r w:rsidRPr="00561D17">
              <w:rPr>
                <w:color w:val="000000"/>
                <w:sz w:val="22"/>
                <w:szCs w:val="22"/>
              </w:rPr>
              <w:t>Ссылки на размещенный материал</w:t>
            </w:r>
          </w:p>
        </w:tc>
      </w:tr>
      <w:tr w:rsidR="00C15AB0" w:rsidRPr="00561D17" w14:paraId="11CFAEDA" w14:textId="77777777" w:rsidTr="0037358F">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61CBE" w14:textId="77777777" w:rsidR="00C15AB0" w:rsidRPr="00561D17" w:rsidRDefault="00C15AB0" w:rsidP="0037358F">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C98E4C" w14:textId="77777777" w:rsidR="00C15AB0" w:rsidRPr="00561D17" w:rsidRDefault="00C15AB0" w:rsidP="0037358F">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64DB64" w14:textId="77777777" w:rsidR="00C15AB0" w:rsidRPr="00561D17" w:rsidRDefault="00C15AB0" w:rsidP="0037358F">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4166BE" w14:textId="77777777" w:rsidR="00C15AB0" w:rsidRPr="00561D17" w:rsidRDefault="00C15AB0" w:rsidP="0037358F">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4B0F5194" w14:textId="77777777" w:rsidR="00C15AB0" w:rsidRPr="00561D17" w:rsidRDefault="00C15AB0" w:rsidP="0037358F">
            <w:pPr>
              <w:ind w:firstLine="0"/>
              <w:rPr>
                <w:color w:val="000000"/>
                <w:sz w:val="22"/>
                <w:szCs w:val="22"/>
              </w:rPr>
            </w:pPr>
            <w:r w:rsidRPr="00561D17">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5B96A57" w14:textId="77777777" w:rsidR="00C15AB0" w:rsidRPr="00561D17" w:rsidRDefault="00C15AB0" w:rsidP="0037358F">
            <w:pPr>
              <w:ind w:firstLine="0"/>
              <w:rPr>
                <w:color w:val="000000"/>
                <w:sz w:val="22"/>
                <w:szCs w:val="22"/>
              </w:rPr>
            </w:pPr>
            <w:r w:rsidRPr="00561D17">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553161B2" w14:textId="77777777" w:rsidR="00C15AB0" w:rsidRPr="00561D17" w:rsidRDefault="00C15AB0" w:rsidP="0037358F">
            <w:pPr>
              <w:ind w:firstLine="0"/>
              <w:rPr>
                <w:color w:val="000000"/>
                <w:sz w:val="22"/>
                <w:szCs w:val="22"/>
              </w:rPr>
            </w:pPr>
            <w:r w:rsidRPr="00561D17">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DDE8D" w14:textId="77777777" w:rsidR="00C15AB0" w:rsidRPr="00561D17" w:rsidRDefault="00C15AB0" w:rsidP="0037358F">
            <w:pPr>
              <w:ind w:firstLine="0"/>
              <w:rPr>
                <w:color w:val="000000"/>
                <w:sz w:val="22"/>
                <w:szCs w:val="22"/>
              </w:rPr>
            </w:pPr>
            <w:r w:rsidRPr="00561D17">
              <w:rPr>
                <w:color w:val="000000"/>
                <w:sz w:val="22"/>
                <w:szCs w:val="22"/>
              </w:rPr>
              <w:t>Ссылка</w:t>
            </w:r>
          </w:p>
        </w:tc>
      </w:tr>
      <w:tr w:rsidR="00C15AB0" w:rsidRPr="00561D17" w14:paraId="35CC7F6D" w14:textId="77777777" w:rsidTr="003735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7739CB0" w14:textId="77777777" w:rsidR="00C15AB0" w:rsidRPr="00561D17" w:rsidRDefault="00C15AB0" w:rsidP="0037358F">
            <w:pPr>
              <w:jc w:val="center"/>
              <w:rPr>
                <w:iCs/>
                <w:color w:val="000000"/>
              </w:rPr>
            </w:pPr>
            <w:r w:rsidRPr="00561D17">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94EEE51" w14:textId="77777777" w:rsidR="00C15AB0" w:rsidRPr="00561D17" w:rsidRDefault="00C15AB0" w:rsidP="0037358F">
            <w:pPr>
              <w:jc w:val="center"/>
              <w:rPr>
                <w:iCs/>
                <w:color w:val="000000"/>
              </w:rPr>
            </w:pPr>
            <w:r w:rsidRPr="00561D17">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4198639" w14:textId="77777777" w:rsidR="00C15AB0" w:rsidRPr="00561D17" w:rsidRDefault="00C15AB0" w:rsidP="0037358F">
            <w:pPr>
              <w:rPr>
                <w:iCs/>
                <w:color w:val="000000"/>
              </w:rPr>
            </w:pPr>
            <w:r w:rsidRPr="00561D17">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23F08A8" w14:textId="77777777" w:rsidR="00C15AB0" w:rsidRPr="00561D17" w:rsidRDefault="00C15AB0" w:rsidP="0037358F">
            <w:pPr>
              <w:jc w:val="center"/>
              <w:rPr>
                <w:iCs/>
                <w:color w:val="000000"/>
              </w:rPr>
            </w:pPr>
            <w:r w:rsidRPr="00561D17">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673BE79A" w14:textId="77777777" w:rsidR="00C15AB0" w:rsidRPr="00561D17" w:rsidRDefault="00C15AB0" w:rsidP="0037358F">
            <w:pPr>
              <w:rPr>
                <w:b/>
                <w:bCs/>
                <w:iCs/>
                <w:color w:val="000000"/>
              </w:rPr>
            </w:pPr>
            <w:r w:rsidRPr="00561D17">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030DF3B" w14:textId="77777777" w:rsidR="00C15AB0" w:rsidRPr="00561D17" w:rsidRDefault="00C15AB0" w:rsidP="0037358F">
            <w:pPr>
              <w:rPr>
                <w:iCs/>
                <w:color w:val="000000"/>
              </w:rPr>
            </w:pPr>
            <w:r w:rsidRPr="00561D17">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DF09D91" w14:textId="77777777" w:rsidR="00C15AB0" w:rsidRPr="00561D17" w:rsidRDefault="00C15AB0" w:rsidP="0037358F">
            <w:pPr>
              <w:jc w:val="center"/>
              <w:rPr>
                <w:iCs/>
                <w:color w:val="000000"/>
              </w:rPr>
            </w:pPr>
            <w:r w:rsidRPr="00561D17">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D9BA4A" w14:textId="77777777" w:rsidR="00C15AB0" w:rsidRPr="00561D17" w:rsidRDefault="00C15AB0" w:rsidP="0037358F">
            <w:pPr>
              <w:rPr>
                <w:color w:val="000000"/>
                <w:u w:val="single"/>
              </w:rPr>
            </w:pPr>
          </w:p>
        </w:tc>
      </w:tr>
      <w:tr w:rsidR="00C15AB0" w:rsidRPr="00561D17" w14:paraId="4A260719" w14:textId="77777777" w:rsidTr="003735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1414A93" w14:textId="77777777" w:rsidR="00C15AB0" w:rsidRPr="00561D17" w:rsidRDefault="00C15AB0" w:rsidP="0037358F">
            <w:pPr>
              <w:jc w:val="center"/>
              <w:rPr>
                <w:iCs/>
                <w:color w:val="000000"/>
              </w:rPr>
            </w:pPr>
            <w:r w:rsidRPr="00561D17">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0D691F0" w14:textId="77777777" w:rsidR="00C15AB0" w:rsidRPr="00561D17" w:rsidRDefault="00C15AB0" w:rsidP="0037358F">
            <w:pPr>
              <w:jc w:val="center"/>
              <w:rPr>
                <w:iCs/>
                <w:color w:val="000000"/>
              </w:rPr>
            </w:pPr>
            <w:r w:rsidRPr="00561D17">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2A9884C" w14:textId="77777777" w:rsidR="00C15AB0" w:rsidRPr="00561D17" w:rsidRDefault="00C15AB0" w:rsidP="0037358F">
            <w:pPr>
              <w:rPr>
                <w:iCs/>
                <w:color w:val="000000"/>
              </w:rPr>
            </w:pPr>
            <w:r w:rsidRPr="00561D17">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3CDE7DF6" w14:textId="77777777" w:rsidR="00C15AB0" w:rsidRPr="00561D17" w:rsidRDefault="00C15AB0" w:rsidP="0037358F">
            <w:pPr>
              <w:jc w:val="center"/>
              <w:rPr>
                <w:iCs/>
                <w:color w:val="000000"/>
              </w:rPr>
            </w:pPr>
            <w:r w:rsidRPr="00561D17">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E93229B" w14:textId="77777777" w:rsidR="00C15AB0" w:rsidRPr="00561D17" w:rsidRDefault="00C15AB0" w:rsidP="0037358F">
            <w:pPr>
              <w:rPr>
                <w:b/>
                <w:bCs/>
                <w:iCs/>
                <w:color w:val="000000"/>
              </w:rPr>
            </w:pPr>
            <w:r w:rsidRPr="00561D17">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DA375CB" w14:textId="77777777" w:rsidR="00C15AB0" w:rsidRPr="00561D17" w:rsidRDefault="00C15AB0" w:rsidP="0037358F">
            <w:pPr>
              <w:rPr>
                <w:iCs/>
                <w:color w:val="000000"/>
              </w:rPr>
            </w:pPr>
            <w:r w:rsidRPr="00561D17">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EAAC48" w14:textId="77777777" w:rsidR="00C15AB0" w:rsidRPr="00561D17" w:rsidRDefault="00C15AB0" w:rsidP="0037358F">
            <w:pPr>
              <w:jc w:val="center"/>
              <w:rPr>
                <w:iCs/>
                <w:color w:val="000000"/>
              </w:rPr>
            </w:pPr>
            <w:r w:rsidRPr="00561D17">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0478F" w14:textId="77777777" w:rsidR="00C15AB0" w:rsidRPr="00561D17" w:rsidRDefault="00C15AB0" w:rsidP="0037358F">
            <w:pPr>
              <w:rPr>
                <w:color w:val="000000"/>
                <w:u w:val="single"/>
              </w:rPr>
            </w:pPr>
          </w:p>
        </w:tc>
      </w:tr>
      <w:tr w:rsidR="00C15AB0" w:rsidRPr="00561D17" w14:paraId="0ABBAE84" w14:textId="77777777" w:rsidTr="003735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FEB353B" w14:textId="77777777" w:rsidR="00C15AB0" w:rsidRPr="00561D17" w:rsidRDefault="00C15AB0" w:rsidP="0037358F">
            <w:pPr>
              <w:jc w:val="center"/>
              <w:rPr>
                <w:iCs/>
                <w:color w:val="000000"/>
              </w:rPr>
            </w:pPr>
            <w:r w:rsidRPr="00561D17">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D65E888" w14:textId="77777777" w:rsidR="00C15AB0" w:rsidRPr="00561D17" w:rsidRDefault="00C15AB0" w:rsidP="0037358F">
            <w:pPr>
              <w:jc w:val="center"/>
              <w:rPr>
                <w:iCs/>
                <w:color w:val="000000"/>
              </w:rPr>
            </w:pPr>
            <w:r w:rsidRPr="00561D17">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99689E9" w14:textId="77777777" w:rsidR="00C15AB0" w:rsidRPr="00561D17" w:rsidRDefault="00C15AB0" w:rsidP="0037358F">
            <w:pPr>
              <w:rPr>
                <w:iCs/>
                <w:color w:val="000000"/>
              </w:rPr>
            </w:pPr>
            <w:r w:rsidRPr="00561D17">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F35AE0D" w14:textId="77777777" w:rsidR="00C15AB0" w:rsidRPr="00561D17" w:rsidRDefault="00C15AB0" w:rsidP="0037358F">
            <w:pPr>
              <w:jc w:val="center"/>
              <w:rPr>
                <w:iCs/>
                <w:color w:val="000000"/>
              </w:rPr>
            </w:pPr>
            <w:r w:rsidRPr="00561D17">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6962ECAE" w14:textId="77777777" w:rsidR="00C15AB0" w:rsidRPr="00561D17" w:rsidRDefault="00C15AB0" w:rsidP="0037358F">
            <w:pPr>
              <w:rPr>
                <w:b/>
                <w:bCs/>
                <w:iCs/>
                <w:color w:val="000000"/>
              </w:rPr>
            </w:pPr>
            <w:r w:rsidRPr="00561D17">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31EC5C0" w14:textId="77777777" w:rsidR="00C15AB0" w:rsidRPr="00561D17" w:rsidRDefault="00C15AB0" w:rsidP="0037358F">
            <w:pPr>
              <w:rPr>
                <w:iCs/>
                <w:color w:val="000000"/>
              </w:rPr>
            </w:pPr>
            <w:r w:rsidRPr="00561D17">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E9517DD" w14:textId="77777777" w:rsidR="00C15AB0" w:rsidRPr="00561D17" w:rsidRDefault="00C15AB0" w:rsidP="0037358F">
            <w:pPr>
              <w:jc w:val="center"/>
              <w:rPr>
                <w:iCs/>
                <w:color w:val="000000"/>
              </w:rPr>
            </w:pPr>
            <w:r w:rsidRPr="00561D17">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C14D34" w14:textId="77777777" w:rsidR="00C15AB0" w:rsidRPr="00561D17" w:rsidRDefault="00C15AB0" w:rsidP="0037358F">
            <w:pPr>
              <w:rPr>
                <w:color w:val="000000"/>
              </w:rPr>
            </w:pPr>
            <w:r w:rsidRPr="00561D17">
              <w:rPr>
                <w:color w:val="000000"/>
              </w:rPr>
              <w:t> </w:t>
            </w:r>
          </w:p>
        </w:tc>
      </w:tr>
      <w:tr w:rsidR="00C15AB0" w:rsidRPr="00561D17" w14:paraId="19B81B36" w14:textId="77777777" w:rsidTr="0037358F">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D22C3A3" w14:textId="77777777" w:rsidR="00C15AB0" w:rsidRPr="00561D17" w:rsidRDefault="00C15AB0" w:rsidP="0037358F">
            <w:pPr>
              <w:jc w:val="center"/>
              <w:rPr>
                <w:color w:val="000000"/>
              </w:rPr>
            </w:pPr>
            <w:r w:rsidRPr="00561D17">
              <w:rPr>
                <w:color w:val="000000"/>
              </w:rPr>
              <w:t>Отчет по социальным сетям</w:t>
            </w:r>
          </w:p>
        </w:tc>
      </w:tr>
      <w:tr w:rsidR="00C15AB0" w:rsidRPr="00561D17" w14:paraId="2F56F773" w14:textId="77777777" w:rsidTr="0037358F">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95AC" w14:textId="77777777" w:rsidR="00C15AB0" w:rsidRPr="00561D17" w:rsidRDefault="00C15AB0" w:rsidP="0037358F">
            <w:pPr>
              <w:jc w:val="center"/>
              <w:rPr>
                <w:color w:val="000000"/>
                <w:sz w:val="22"/>
                <w:szCs w:val="22"/>
              </w:rPr>
            </w:pPr>
            <w:r w:rsidRPr="00561D17">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92C405" w14:textId="77777777" w:rsidR="00C15AB0" w:rsidRPr="00561D17" w:rsidRDefault="00C15AB0" w:rsidP="0037358F">
            <w:pPr>
              <w:ind w:firstLine="0"/>
              <w:rPr>
                <w:color w:val="000000"/>
                <w:sz w:val="22"/>
                <w:szCs w:val="22"/>
              </w:rPr>
            </w:pPr>
            <w:r w:rsidRPr="00561D17">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E76DA2C" w14:textId="77777777" w:rsidR="00C15AB0" w:rsidRPr="00561D17" w:rsidRDefault="00C15AB0" w:rsidP="0037358F">
            <w:pPr>
              <w:ind w:firstLine="0"/>
              <w:rPr>
                <w:color w:val="000000"/>
                <w:sz w:val="22"/>
                <w:szCs w:val="22"/>
              </w:rPr>
            </w:pPr>
            <w:r w:rsidRPr="00561D17">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09C821B" w14:textId="77777777" w:rsidR="00C15AB0" w:rsidRPr="00561D17" w:rsidRDefault="00C15AB0" w:rsidP="0037358F">
            <w:pPr>
              <w:ind w:firstLine="0"/>
              <w:rPr>
                <w:color w:val="000000"/>
                <w:sz w:val="22"/>
                <w:szCs w:val="22"/>
              </w:rPr>
            </w:pPr>
            <w:r w:rsidRPr="00561D17">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F382186" w14:textId="77777777" w:rsidR="00C15AB0" w:rsidRPr="00561D17" w:rsidRDefault="00C15AB0" w:rsidP="0037358F">
            <w:pPr>
              <w:ind w:firstLine="0"/>
              <w:rPr>
                <w:color w:val="000000"/>
                <w:sz w:val="22"/>
                <w:szCs w:val="22"/>
              </w:rPr>
            </w:pPr>
            <w:r w:rsidRPr="00561D17">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476AD1BE" w14:textId="77777777" w:rsidR="00C15AB0" w:rsidRPr="00561D17" w:rsidRDefault="00C15AB0" w:rsidP="0037358F">
            <w:pPr>
              <w:ind w:firstLine="0"/>
              <w:rPr>
                <w:color w:val="000000"/>
                <w:sz w:val="22"/>
                <w:szCs w:val="22"/>
              </w:rPr>
            </w:pPr>
            <w:r w:rsidRPr="00561D17">
              <w:rPr>
                <w:color w:val="000000"/>
                <w:sz w:val="22"/>
                <w:szCs w:val="22"/>
              </w:rPr>
              <w:t>Количество репостов</w:t>
            </w:r>
            <w:r w:rsidRPr="00561D17">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7FD4B79" w14:textId="77777777" w:rsidR="00C15AB0" w:rsidRPr="00561D17" w:rsidRDefault="00C15AB0" w:rsidP="0037358F">
            <w:pPr>
              <w:ind w:firstLine="0"/>
              <w:rPr>
                <w:color w:val="000000"/>
                <w:sz w:val="22"/>
                <w:szCs w:val="22"/>
              </w:rPr>
            </w:pPr>
            <w:r w:rsidRPr="00561D17">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455EE8" w14:textId="77777777" w:rsidR="00C15AB0" w:rsidRPr="00561D17" w:rsidRDefault="00C15AB0" w:rsidP="0037358F">
            <w:pPr>
              <w:ind w:left="-108" w:right="-108" w:firstLine="0"/>
              <w:rPr>
                <w:color w:val="000000"/>
                <w:sz w:val="22"/>
                <w:szCs w:val="22"/>
              </w:rPr>
            </w:pPr>
            <w:r w:rsidRPr="00561D17">
              <w:rPr>
                <w:color w:val="000000"/>
                <w:sz w:val="22"/>
                <w:szCs w:val="22"/>
              </w:rPr>
              <w:t>Количество просмотров</w:t>
            </w:r>
          </w:p>
        </w:tc>
      </w:tr>
      <w:tr w:rsidR="00C15AB0" w:rsidRPr="00561D17" w14:paraId="2EA5A178" w14:textId="77777777" w:rsidTr="003735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65FB259" w14:textId="77777777" w:rsidR="00C15AB0" w:rsidRPr="00561D17" w:rsidRDefault="00C15AB0" w:rsidP="0037358F">
            <w:pPr>
              <w:jc w:val="center"/>
              <w:rPr>
                <w:iCs/>
                <w:color w:val="000000"/>
              </w:rPr>
            </w:pPr>
            <w:r w:rsidRPr="00561D17">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049C352" w14:textId="77777777" w:rsidR="00C15AB0" w:rsidRPr="00561D17" w:rsidRDefault="00C15AB0" w:rsidP="0037358F">
            <w:pPr>
              <w:rPr>
                <w:color w:val="000000"/>
              </w:rPr>
            </w:pPr>
            <w:r w:rsidRPr="00561D17">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8D6E319" w14:textId="77777777" w:rsidR="00C15AB0" w:rsidRPr="00561D17" w:rsidRDefault="00C15AB0" w:rsidP="0037358F">
            <w:pPr>
              <w:rPr>
                <w:iCs/>
                <w:color w:val="000000"/>
              </w:rPr>
            </w:pPr>
            <w:r w:rsidRPr="00561D17">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6D32CC4" w14:textId="77777777" w:rsidR="00C15AB0" w:rsidRPr="00561D17" w:rsidRDefault="00C15AB0" w:rsidP="0037358F">
            <w:pPr>
              <w:jc w:val="center"/>
              <w:rPr>
                <w:color w:val="000000"/>
              </w:rPr>
            </w:pPr>
            <w:r w:rsidRPr="00561D17">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E69509D" w14:textId="77777777" w:rsidR="00C15AB0" w:rsidRPr="00561D17" w:rsidRDefault="00C15AB0" w:rsidP="0037358F">
            <w:pPr>
              <w:jc w:val="center"/>
              <w:rPr>
                <w:color w:val="000000"/>
              </w:rPr>
            </w:pPr>
            <w:r w:rsidRPr="00561D17">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39468914" w14:textId="77777777" w:rsidR="00C15AB0" w:rsidRPr="00561D17" w:rsidRDefault="00C15AB0" w:rsidP="0037358F">
            <w:pPr>
              <w:jc w:val="center"/>
              <w:rPr>
                <w:color w:val="000000"/>
              </w:rPr>
            </w:pPr>
            <w:r w:rsidRPr="00561D17">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2058946" w14:textId="77777777" w:rsidR="00C15AB0" w:rsidRPr="00561D17" w:rsidRDefault="00C15AB0" w:rsidP="0037358F">
            <w:pPr>
              <w:jc w:val="center"/>
              <w:rPr>
                <w:color w:val="000000"/>
              </w:rPr>
            </w:pPr>
            <w:r w:rsidRPr="00561D17">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702770" w14:textId="77777777" w:rsidR="00C15AB0" w:rsidRPr="00561D17" w:rsidRDefault="00C15AB0" w:rsidP="0037358F">
            <w:pPr>
              <w:rPr>
                <w:color w:val="000000"/>
                <w:u w:val="single"/>
              </w:rPr>
            </w:pPr>
          </w:p>
        </w:tc>
      </w:tr>
      <w:tr w:rsidR="00C15AB0" w:rsidRPr="00561D17" w14:paraId="767CDB33" w14:textId="77777777" w:rsidTr="003735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33051C3" w14:textId="77777777" w:rsidR="00C15AB0" w:rsidRPr="00561D17" w:rsidRDefault="00C15AB0" w:rsidP="0037358F">
            <w:pPr>
              <w:jc w:val="center"/>
              <w:rPr>
                <w:iCs/>
                <w:color w:val="000000"/>
              </w:rPr>
            </w:pPr>
            <w:r w:rsidRPr="00561D17">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BD5F2A" w14:textId="77777777" w:rsidR="00C15AB0" w:rsidRPr="00561D17" w:rsidRDefault="00C15AB0" w:rsidP="0037358F">
            <w:pPr>
              <w:rPr>
                <w:color w:val="000000"/>
              </w:rPr>
            </w:pPr>
            <w:r w:rsidRPr="00561D17">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EF88002" w14:textId="77777777" w:rsidR="00C15AB0" w:rsidRPr="00561D17" w:rsidRDefault="00C15AB0" w:rsidP="0037358F">
            <w:pPr>
              <w:rPr>
                <w:iCs/>
                <w:color w:val="000000"/>
              </w:rPr>
            </w:pPr>
            <w:r w:rsidRPr="00561D17">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E53BDF1" w14:textId="77777777" w:rsidR="00C15AB0" w:rsidRPr="00561D17" w:rsidRDefault="00C15AB0" w:rsidP="0037358F">
            <w:pPr>
              <w:jc w:val="center"/>
              <w:rPr>
                <w:color w:val="000000"/>
              </w:rPr>
            </w:pPr>
            <w:r w:rsidRPr="00561D17">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DAAB212" w14:textId="77777777" w:rsidR="00C15AB0" w:rsidRPr="00561D17" w:rsidRDefault="00C15AB0" w:rsidP="0037358F">
            <w:pPr>
              <w:jc w:val="center"/>
              <w:rPr>
                <w:color w:val="000000"/>
              </w:rPr>
            </w:pPr>
            <w:r w:rsidRPr="00561D17">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187E4F7B" w14:textId="77777777" w:rsidR="00C15AB0" w:rsidRPr="00561D17" w:rsidRDefault="00C15AB0" w:rsidP="0037358F">
            <w:pPr>
              <w:jc w:val="center"/>
              <w:rPr>
                <w:color w:val="000000"/>
              </w:rPr>
            </w:pPr>
            <w:r w:rsidRPr="00561D17">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0BBEDBC" w14:textId="77777777" w:rsidR="00C15AB0" w:rsidRPr="00561D17" w:rsidRDefault="00C15AB0" w:rsidP="0037358F">
            <w:pPr>
              <w:jc w:val="center"/>
              <w:rPr>
                <w:color w:val="000000"/>
              </w:rPr>
            </w:pPr>
            <w:r w:rsidRPr="00561D17">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9C2D27" w14:textId="77777777" w:rsidR="00C15AB0" w:rsidRPr="00561D17" w:rsidRDefault="00C15AB0" w:rsidP="0037358F">
            <w:pPr>
              <w:rPr>
                <w:color w:val="000000"/>
                <w:u w:val="single"/>
              </w:rPr>
            </w:pPr>
          </w:p>
        </w:tc>
      </w:tr>
    </w:tbl>
    <w:p w14:paraId="2EF22FE9" w14:textId="77777777" w:rsidR="00C15AB0" w:rsidRPr="00561D17" w:rsidRDefault="00C15AB0" w:rsidP="00C15AB0">
      <w:pPr>
        <w:jc w:val="right"/>
        <w:rPr>
          <w:color w:val="000000"/>
          <w:szCs w:val="28"/>
        </w:rPr>
      </w:pPr>
    </w:p>
    <w:p w14:paraId="1C24C534" w14:textId="77777777" w:rsidR="00C15AB0" w:rsidRPr="00561D17" w:rsidRDefault="00C15AB0" w:rsidP="00C15AB0">
      <w:pPr>
        <w:tabs>
          <w:tab w:val="left" w:pos="2680"/>
        </w:tabs>
        <w:ind w:left="1068"/>
        <w:rPr>
          <w:color w:val="000000"/>
        </w:rPr>
      </w:pPr>
    </w:p>
    <w:tbl>
      <w:tblPr>
        <w:tblW w:w="9639" w:type="dxa"/>
        <w:tblBorders>
          <w:insideH w:val="single" w:sz="4" w:space="0" w:color="auto"/>
        </w:tblBorders>
        <w:tblLook w:val="04A0" w:firstRow="1" w:lastRow="0" w:firstColumn="1" w:lastColumn="0" w:noHBand="0" w:noVBand="1"/>
      </w:tblPr>
      <w:tblGrid>
        <w:gridCol w:w="5245"/>
        <w:gridCol w:w="4394"/>
      </w:tblGrid>
      <w:tr w:rsidR="00C15AB0" w:rsidRPr="00561D17" w14:paraId="1089ECB0" w14:textId="77777777" w:rsidTr="0037358F">
        <w:tc>
          <w:tcPr>
            <w:tcW w:w="5245" w:type="dxa"/>
            <w:shd w:val="clear" w:color="auto" w:fill="auto"/>
          </w:tcPr>
          <w:p w14:paraId="49AE2146"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Заказчик: ГАУ ВО «Мой бизнес»   </w:t>
            </w:r>
          </w:p>
          <w:p w14:paraId="383F5BEA" w14:textId="77777777" w:rsidR="00C15AB0" w:rsidRPr="00561D17" w:rsidRDefault="00C15AB0" w:rsidP="0037358F">
            <w:pPr>
              <w:rPr>
                <w:rFonts w:eastAsia="Calibri"/>
                <w:b/>
                <w:bCs/>
                <w:sz w:val="22"/>
                <w:szCs w:val="22"/>
                <w:lang w:eastAsia="en-US"/>
              </w:rPr>
            </w:pP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r w:rsidRPr="00561D17">
              <w:rPr>
                <w:rFonts w:eastAsia="Calibri"/>
                <w:b/>
                <w:bCs/>
                <w:sz w:val="22"/>
                <w:szCs w:val="22"/>
                <w:lang w:eastAsia="en-US"/>
              </w:rPr>
              <w:tab/>
            </w:r>
          </w:p>
          <w:p w14:paraId="71B5DF8B" w14:textId="77777777" w:rsidR="00C15AB0" w:rsidRPr="00561D17" w:rsidRDefault="00C15AB0" w:rsidP="0037358F">
            <w:pPr>
              <w:jc w:val="center"/>
              <w:rPr>
                <w:rFonts w:eastAsia="Calibri"/>
                <w:sz w:val="22"/>
                <w:szCs w:val="22"/>
                <w:lang w:eastAsia="en-US"/>
              </w:rPr>
            </w:pPr>
          </w:p>
          <w:p w14:paraId="694DD8E5"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Директор _________________ </w:t>
            </w:r>
            <w:r w:rsidRPr="00561D17">
              <w:rPr>
                <w:b/>
                <w:bCs/>
                <w:sz w:val="23"/>
                <w:szCs w:val="23"/>
                <w:lang w:eastAsia="ar-SA"/>
              </w:rPr>
              <w:t>А.В. Кравцов</w:t>
            </w:r>
          </w:p>
          <w:p w14:paraId="6A86BDB4" w14:textId="77777777" w:rsidR="00C15AB0" w:rsidRPr="00561D17" w:rsidRDefault="00C15AB0" w:rsidP="0037358F">
            <w:pPr>
              <w:rPr>
                <w:rFonts w:eastAsia="Calibri"/>
                <w:sz w:val="22"/>
                <w:szCs w:val="22"/>
                <w:lang w:eastAsia="en-US"/>
              </w:rPr>
            </w:pPr>
            <w:r w:rsidRPr="00561D17">
              <w:rPr>
                <w:rFonts w:eastAsia="Calibri"/>
                <w:b/>
                <w:bCs/>
                <w:sz w:val="22"/>
                <w:szCs w:val="22"/>
                <w:vertAlign w:val="superscript"/>
                <w:lang w:eastAsia="en-US"/>
              </w:rPr>
              <w:t>М.П.</w:t>
            </w:r>
            <w:r w:rsidRPr="00561D17">
              <w:rPr>
                <w:rFonts w:eastAsia="Calibri"/>
                <w:b/>
                <w:bCs/>
                <w:sz w:val="22"/>
                <w:szCs w:val="22"/>
                <w:vertAlign w:val="superscript"/>
                <w:lang w:eastAsia="en-US"/>
              </w:rPr>
              <w:tab/>
            </w:r>
            <w:r w:rsidRPr="00561D17">
              <w:rPr>
                <w:rFonts w:eastAsia="Calibri"/>
                <w:sz w:val="22"/>
                <w:szCs w:val="22"/>
                <w:vertAlign w:val="superscript"/>
                <w:lang w:eastAsia="en-US"/>
              </w:rPr>
              <w:tab/>
            </w:r>
          </w:p>
        </w:tc>
        <w:tc>
          <w:tcPr>
            <w:tcW w:w="4394" w:type="dxa"/>
            <w:shd w:val="clear" w:color="auto" w:fill="auto"/>
          </w:tcPr>
          <w:p w14:paraId="4E288D8A"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Исполнитель: </w:t>
            </w:r>
          </w:p>
          <w:p w14:paraId="04CAB73C" w14:textId="77777777" w:rsidR="00C15AB0" w:rsidRPr="00561D17" w:rsidRDefault="00C15AB0" w:rsidP="0037358F">
            <w:pPr>
              <w:jc w:val="center"/>
              <w:rPr>
                <w:rFonts w:eastAsia="Calibri"/>
                <w:b/>
                <w:bCs/>
                <w:sz w:val="22"/>
                <w:szCs w:val="22"/>
                <w:lang w:eastAsia="en-US"/>
              </w:rPr>
            </w:pPr>
          </w:p>
          <w:p w14:paraId="6FE432F0" w14:textId="77777777" w:rsidR="00C15AB0" w:rsidRPr="00561D17" w:rsidRDefault="00C15AB0" w:rsidP="0037358F">
            <w:pPr>
              <w:jc w:val="center"/>
              <w:rPr>
                <w:rFonts w:eastAsia="Calibri"/>
                <w:b/>
                <w:bCs/>
                <w:sz w:val="22"/>
                <w:szCs w:val="22"/>
                <w:lang w:eastAsia="en-US"/>
              </w:rPr>
            </w:pPr>
          </w:p>
          <w:p w14:paraId="20831F98" w14:textId="77777777" w:rsidR="00C15AB0" w:rsidRPr="00561D17" w:rsidRDefault="00C15AB0" w:rsidP="0037358F">
            <w:pPr>
              <w:rPr>
                <w:rFonts w:eastAsia="Calibri"/>
                <w:b/>
                <w:bCs/>
                <w:sz w:val="22"/>
                <w:szCs w:val="22"/>
                <w:lang w:eastAsia="en-US"/>
              </w:rPr>
            </w:pPr>
          </w:p>
          <w:p w14:paraId="615FCE2D" w14:textId="77777777" w:rsidR="00C15AB0" w:rsidRPr="00561D17" w:rsidRDefault="00C15AB0" w:rsidP="0037358F">
            <w:pPr>
              <w:ind w:firstLine="0"/>
              <w:rPr>
                <w:rFonts w:eastAsia="Calibri"/>
                <w:b/>
                <w:bCs/>
                <w:sz w:val="22"/>
                <w:szCs w:val="22"/>
                <w:lang w:eastAsia="en-US"/>
              </w:rPr>
            </w:pPr>
            <w:r w:rsidRPr="00561D17">
              <w:rPr>
                <w:rFonts w:eastAsia="Calibri"/>
                <w:b/>
                <w:bCs/>
                <w:sz w:val="22"/>
                <w:szCs w:val="22"/>
                <w:lang w:eastAsia="en-US"/>
              </w:rPr>
              <w:t xml:space="preserve">Директор_________ </w:t>
            </w:r>
          </w:p>
          <w:p w14:paraId="33758AE3" w14:textId="77777777" w:rsidR="00C15AB0" w:rsidRPr="00561D17" w:rsidRDefault="00C15AB0" w:rsidP="0037358F">
            <w:pPr>
              <w:rPr>
                <w:rFonts w:eastAsia="Calibri"/>
                <w:sz w:val="22"/>
                <w:szCs w:val="22"/>
                <w:vertAlign w:val="superscript"/>
                <w:lang w:eastAsia="en-US"/>
              </w:rPr>
            </w:pPr>
            <w:r w:rsidRPr="00561D17">
              <w:rPr>
                <w:rFonts w:eastAsia="Calibri"/>
                <w:sz w:val="22"/>
                <w:szCs w:val="22"/>
                <w:vertAlign w:val="superscript"/>
                <w:lang w:eastAsia="en-US"/>
              </w:rPr>
              <w:t>М.П.</w:t>
            </w:r>
          </w:p>
          <w:p w14:paraId="3F5DE794" w14:textId="77777777" w:rsidR="00C15AB0" w:rsidRPr="00561D17" w:rsidRDefault="00C15AB0" w:rsidP="0037358F">
            <w:pPr>
              <w:rPr>
                <w:rFonts w:eastAsia="Calibri"/>
                <w:sz w:val="22"/>
                <w:szCs w:val="22"/>
                <w:lang w:eastAsia="en-US"/>
              </w:rPr>
            </w:pPr>
          </w:p>
        </w:tc>
      </w:tr>
    </w:tbl>
    <w:p w14:paraId="6F5951CC" w14:textId="77777777" w:rsidR="00561D17" w:rsidRPr="00561D17" w:rsidRDefault="00561D17" w:rsidP="00561D17">
      <w:pPr>
        <w:suppressAutoHyphens/>
        <w:spacing w:line="240" w:lineRule="exact"/>
        <w:ind w:right="51" w:firstLine="0"/>
        <w:jc w:val="right"/>
        <w:rPr>
          <w:sz w:val="24"/>
          <w:szCs w:val="20"/>
          <w:lang w:eastAsia="zh-CN"/>
        </w:rPr>
      </w:pPr>
    </w:p>
    <w:sectPr w:rsidR="00561D17" w:rsidRPr="00561D17" w:rsidSect="00561D17">
      <w:headerReference w:type="even" r:id="rId12"/>
      <w:headerReference w:type="first" r:id="rId13"/>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EF17E" w14:textId="77777777" w:rsidR="008D32E6" w:rsidRDefault="008D32E6" w:rsidP="00B55ECA">
      <w:r>
        <w:separator/>
      </w:r>
    </w:p>
  </w:endnote>
  <w:endnote w:type="continuationSeparator" w:id="0">
    <w:p w14:paraId="585632FF" w14:textId="77777777" w:rsidR="008D32E6" w:rsidRDefault="008D32E6" w:rsidP="00B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C680" w14:textId="77777777" w:rsidR="008D32E6" w:rsidRDefault="008D32E6" w:rsidP="00B55ECA">
      <w:r>
        <w:separator/>
      </w:r>
    </w:p>
  </w:footnote>
  <w:footnote w:type="continuationSeparator" w:id="0">
    <w:p w14:paraId="3DF6703A" w14:textId="77777777" w:rsidR="008D32E6" w:rsidRDefault="008D32E6" w:rsidP="00B55ECA">
      <w:r>
        <w:continuationSeparator/>
      </w:r>
    </w:p>
  </w:footnote>
  <w:footnote w:id="1">
    <w:p w14:paraId="1649E033" w14:textId="77777777" w:rsidR="00C15AB0" w:rsidRDefault="00C15AB0" w:rsidP="00C15AB0">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CA36" w14:textId="77777777" w:rsidR="00C15AB0" w:rsidRDefault="00C15AB0">
    <w:pPr>
      <w:pStyle w:val="a8"/>
      <w:jc w:val="center"/>
    </w:pPr>
    <w:r>
      <w:fldChar w:fldCharType="begin"/>
    </w:r>
    <w:r>
      <w:instrText>PAGE   \* MERGEFORMAT</w:instrText>
    </w:r>
    <w:r>
      <w:fldChar w:fldCharType="separate"/>
    </w:r>
    <w:r>
      <w:rPr>
        <w:noProof/>
      </w:rPr>
      <w:t>7</w:t>
    </w:r>
    <w:r>
      <w:fldChar w:fldCharType="end"/>
    </w:r>
  </w:p>
  <w:p w14:paraId="239C509C" w14:textId="77777777" w:rsidR="00C15AB0" w:rsidRDefault="00C15A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B92D" w14:textId="77777777" w:rsidR="00B55ECA" w:rsidRDefault="00B55ECA">
    <w:pPr>
      <w:pStyle w:val="a8"/>
    </w:pPr>
  </w:p>
  <w:p w14:paraId="5872B116" w14:textId="77777777" w:rsidR="00B55ECA" w:rsidRDefault="00B55ECA"/>
  <w:p w14:paraId="43008C9C" w14:textId="77777777" w:rsidR="00B55ECA" w:rsidRDefault="00B55E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B9CC" w14:textId="77777777" w:rsidR="00B55ECA" w:rsidRPr="00891AD6" w:rsidRDefault="00B55ECA" w:rsidP="0053097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8E7650"/>
    <w:multiLevelType w:val="hybridMultilevel"/>
    <w:tmpl w:val="B284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1FC1802"/>
    <w:multiLevelType w:val="hybridMultilevel"/>
    <w:tmpl w:val="7102C0C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21097C24"/>
    <w:multiLevelType w:val="hybridMultilevel"/>
    <w:tmpl w:val="5DCE3F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926CC"/>
    <w:multiLevelType w:val="multilevel"/>
    <w:tmpl w:val="47DE5F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0" w15:restartNumberingAfterBreak="0">
    <w:nsid w:val="3E562EEF"/>
    <w:multiLevelType w:val="hybridMultilevel"/>
    <w:tmpl w:val="1F16CEA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3"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48FD613D"/>
    <w:multiLevelType w:val="hybridMultilevel"/>
    <w:tmpl w:val="7A50C16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410531"/>
    <w:multiLevelType w:val="multilevel"/>
    <w:tmpl w:val="B5D68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E18600A"/>
    <w:multiLevelType w:val="hybridMultilevel"/>
    <w:tmpl w:val="70F62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F1357D4"/>
    <w:multiLevelType w:val="hybridMultilevel"/>
    <w:tmpl w:val="30A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7"/>
  </w:num>
  <w:num w:numId="6">
    <w:abstractNumId w:val="13"/>
  </w:num>
  <w:num w:numId="7">
    <w:abstractNumId w:val="19"/>
  </w:num>
  <w:num w:numId="8">
    <w:abstractNumId w:val="4"/>
  </w:num>
  <w:num w:numId="9">
    <w:abstractNumId w:val="1"/>
  </w:num>
  <w:num w:numId="10">
    <w:abstractNumId w:val="22"/>
  </w:num>
  <w:num w:numId="11">
    <w:abstractNumId w:val="18"/>
  </w:num>
  <w:num w:numId="12">
    <w:abstractNumId w:val="16"/>
  </w:num>
  <w:num w:numId="13">
    <w:abstractNumId w:val="21"/>
  </w:num>
  <w:num w:numId="14">
    <w:abstractNumId w:val="0"/>
  </w:num>
  <w:num w:numId="15">
    <w:abstractNumId w:val="3"/>
  </w:num>
  <w:num w:numId="16">
    <w:abstractNumId w:val="9"/>
  </w:num>
  <w:num w:numId="17">
    <w:abstractNumId w:val="20"/>
  </w:num>
  <w:num w:numId="18">
    <w:abstractNumId w:val="2"/>
  </w:num>
  <w:num w:numId="19">
    <w:abstractNumId w:val="10"/>
  </w:num>
  <w:num w:numId="20">
    <w:abstractNumId w:val="6"/>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CA"/>
    <w:rsid w:val="000A7399"/>
    <w:rsid w:val="00114D5A"/>
    <w:rsid w:val="0016327C"/>
    <w:rsid w:val="001650DC"/>
    <w:rsid w:val="001C5D93"/>
    <w:rsid w:val="00200C53"/>
    <w:rsid w:val="00213E90"/>
    <w:rsid w:val="00261825"/>
    <w:rsid w:val="00271270"/>
    <w:rsid w:val="002734C1"/>
    <w:rsid w:val="002C1CA8"/>
    <w:rsid w:val="00301A3A"/>
    <w:rsid w:val="0036450B"/>
    <w:rsid w:val="00380505"/>
    <w:rsid w:val="00413449"/>
    <w:rsid w:val="00430BD9"/>
    <w:rsid w:val="004351CA"/>
    <w:rsid w:val="00441822"/>
    <w:rsid w:val="00456144"/>
    <w:rsid w:val="00471EE8"/>
    <w:rsid w:val="0049403D"/>
    <w:rsid w:val="004D5CAF"/>
    <w:rsid w:val="00537C2D"/>
    <w:rsid w:val="00557319"/>
    <w:rsid w:val="00561D17"/>
    <w:rsid w:val="005C4F94"/>
    <w:rsid w:val="005D62CD"/>
    <w:rsid w:val="006178E5"/>
    <w:rsid w:val="006B00C7"/>
    <w:rsid w:val="006C267B"/>
    <w:rsid w:val="006F2C5F"/>
    <w:rsid w:val="00710B22"/>
    <w:rsid w:val="00721A8B"/>
    <w:rsid w:val="007B2C6C"/>
    <w:rsid w:val="007C224F"/>
    <w:rsid w:val="00886DB1"/>
    <w:rsid w:val="008C57F0"/>
    <w:rsid w:val="008D32E6"/>
    <w:rsid w:val="008D7580"/>
    <w:rsid w:val="009205AC"/>
    <w:rsid w:val="009340D2"/>
    <w:rsid w:val="009B0171"/>
    <w:rsid w:val="009B5390"/>
    <w:rsid w:val="009C2F63"/>
    <w:rsid w:val="009E576B"/>
    <w:rsid w:val="00A01BC0"/>
    <w:rsid w:val="00A43DE4"/>
    <w:rsid w:val="00A479CD"/>
    <w:rsid w:val="00A47B76"/>
    <w:rsid w:val="00AE5069"/>
    <w:rsid w:val="00AF093D"/>
    <w:rsid w:val="00B1453F"/>
    <w:rsid w:val="00B55ECA"/>
    <w:rsid w:val="00B80AA4"/>
    <w:rsid w:val="00BB11E6"/>
    <w:rsid w:val="00BF205B"/>
    <w:rsid w:val="00BF5B02"/>
    <w:rsid w:val="00C15646"/>
    <w:rsid w:val="00C15AB0"/>
    <w:rsid w:val="00C15C4C"/>
    <w:rsid w:val="00CF2A99"/>
    <w:rsid w:val="00CF4AC8"/>
    <w:rsid w:val="00D13764"/>
    <w:rsid w:val="00D137CB"/>
    <w:rsid w:val="00D77256"/>
    <w:rsid w:val="00DC350E"/>
    <w:rsid w:val="00EB3D6A"/>
    <w:rsid w:val="00F012C6"/>
    <w:rsid w:val="00F83492"/>
    <w:rsid w:val="00FA380C"/>
    <w:rsid w:val="00FD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0901"/>
  <w15:chartTrackingRefBased/>
  <w15:docId w15:val="{27463BE7-64B4-4CEE-9118-141EC780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ECA"/>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B55E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55ECA"/>
    <w:rPr>
      <w:rFonts w:asciiTheme="majorHAnsi" w:eastAsiaTheme="majorEastAsia" w:hAnsiTheme="majorHAnsi" w:cstheme="majorBidi"/>
      <w:color w:val="2F5496" w:themeColor="accent1" w:themeShade="BF"/>
      <w:sz w:val="32"/>
      <w:szCs w:val="32"/>
      <w:lang w:eastAsia="ru-RU"/>
    </w:rPr>
  </w:style>
  <w:style w:type="character" w:styleId="a3">
    <w:name w:val="footnote reference"/>
    <w:aliases w:val="Знак сноски-FN,Ciae niinee-FN,fr,Used by Word for Help footnote symbols"/>
    <w:basedOn w:val="a0"/>
    <w:uiPriority w:val="99"/>
    <w:rsid w:val="00B55ECA"/>
    <w:rPr>
      <w:rFonts w:cs="Times New Roman"/>
      <w:vertAlign w:val="superscript"/>
    </w:rPr>
  </w:style>
  <w:style w:type="paragraph" w:styleId="a4">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B55ECA"/>
    <w:pPr>
      <w:suppressAutoHyphens/>
      <w:spacing w:after="60"/>
      <w:ind w:left="-426" w:firstLine="0"/>
    </w:pPr>
    <w:rPr>
      <w:sz w:val="18"/>
      <w:szCs w:val="18"/>
      <w:lang w:eastAsia="zh-CN"/>
    </w:rPr>
  </w:style>
  <w:style w:type="character" w:customStyle="1" w:styleId="a5">
    <w:name w:val="Текст сноски Знак"/>
    <w:basedOn w:val="a0"/>
    <w:uiPriority w:val="99"/>
    <w:semiHidden/>
    <w:rsid w:val="00B55ECA"/>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4"/>
    <w:locked/>
    <w:rsid w:val="00B55ECA"/>
    <w:rPr>
      <w:rFonts w:ascii="Times New Roman" w:eastAsia="Times New Roman" w:hAnsi="Times New Roman" w:cs="Times New Roman"/>
      <w:sz w:val="18"/>
      <w:szCs w:val="18"/>
      <w:lang w:eastAsia="zh-CN"/>
    </w:rPr>
  </w:style>
  <w:style w:type="paragraph" w:styleId="a6">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7"/>
    <w:uiPriority w:val="99"/>
    <w:qFormat/>
    <w:rsid w:val="00B55ECA"/>
    <w:pPr>
      <w:suppressAutoHyphens/>
      <w:ind w:left="720" w:firstLine="0"/>
      <w:jc w:val="left"/>
    </w:pPr>
    <w:rPr>
      <w:sz w:val="24"/>
      <w:lang w:eastAsia="zh-CN"/>
    </w:rPr>
  </w:style>
  <w:style w:type="character" w:customStyle="1" w:styleId="a7">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6"/>
    <w:uiPriority w:val="99"/>
    <w:qFormat/>
    <w:rsid w:val="00B55ECA"/>
    <w:rPr>
      <w:rFonts w:ascii="Times New Roman" w:eastAsia="Times New Roman" w:hAnsi="Times New Roman" w:cs="Times New Roman"/>
      <w:sz w:val="24"/>
      <w:szCs w:val="24"/>
      <w:lang w:eastAsia="zh-CN"/>
    </w:rPr>
  </w:style>
  <w:style w:type="paragraph" w:styleId="a8">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9"/>
    <w:uiPriority w:val="99"/>
    <w:unhideWhenUsed/>
    <w:rsid w:val="00B55ECA"/>
    <w:pPr>
      <w:tabs>
        <w:tab w:val="center" w:pos="4677"/>
        <w:tab w:val="right" w:pos="9355"/>
      </w:tabs>
    </w:pPr>
  </w:style>
  <w:style w:type="character" w:customStyle="1" w:styleId="a9">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8"/>
    <w:uiPriority w:val="99"/>
    <w:rsid w:val="00B55ECA"/>
    <w:rPr>
      <w:rFonts w:ascii="Times New Roman" w:eastAsia="Times New Roman" w:hAnsi="Times New Roman" w:cs="Times New Roman"/>
      <w:sz w:val="28"/>
      <w:szCs w:val="24"/>
      <w:lang w:eastAsia="ru-RU"/>
    </w:rPr>
  </w:style>
  <w:style w:type="paragraph" w:styleId="aa">
    <w:name w:val="footer"/>
    <w:aliases w:val=" Знак Знак, Знак Знак Знак"/>
    <w:basedOn w:val="a"/>
    <w:link w:val="ab"/>
    <w:uiPriority w:val="99"/>
    <w:unhideWhenUsed/>
    <w:rsid w:val="00B55ECA"/>
    <w:pPr>
      <w:tabs>
        <w:tab w:val="center" w:pos="4677"/>
        <w:tab w:val="right" w:pos="9355"/>
      </w:tabs>
    </w:pPr>
  </w:style>
  <w:style w:type="character" w:customStyle="1" w:styleId="ab">
    <w:name w:val="Нижний колонтитул Знак"/>
    <w:aliases w:val=" Знак Знак Знак1, Знак Знак Знак Знак"/>
    <w:basedOn w:val="a0"/>
    <w:link w:val="aa"/>
    <w:uiPriority w:val="99"/>
    <w:rsid w:val="00B55ECA"/>
    <w:rPr>
      <w:rFonts w:ascii="Times New Roman" w:eastAsia="Times New Roman" w:hAnsi="Times New Roman" w:cs="Times New Roman"/>
      <w:sz w:val="28"/>
      <w:szCs w:val="24"/>
      <w:lang w:eastAsia="ru-RU"/>
    </w:rPr>
  </w:style>
  <w:style w:type="table" w:styleId="ac">
    <w:name w:val="Table Grid"/>
    <w:basedOn w:val="a1"/>
    <w:uiPriority w:val="39"/>
    <w:rsid w:val="00B55EC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B55ECA"/>
    <w:pPr>
      <w:suppressAutoHyphens/>
      <w:spacing w:after="0" w:line="240" w:lineRule="auto"/>
    </w:pPr>
    <w:rPr>
      <w:rFonts w:ascii="Calibri" w:eastAsia="Times New Roman" w:hAnsi="Calibri" w:cs="Calibri"/>
      <w:lang w:eastAsia="ar-SA"/>
    </w:rPr>
  </w:style>
  <w:style w:type="character" w:customStyle="1" w:styleId="ae">
    <w:name w:val="Без интервала Знак"/>
    <w:link w:val="ad"/>
    <w:uiPriority w:val="1"/>
    <w:rsid w:val="00B55ECA"/>
    <w:rPr>
      <w:rFonts w:ascii="Calibri" w:eastAsia="Times New Roman" w:hAnsi="Calibri" w:cs="Calibri"/>
      <w:lang w:eastAsia="ar-SA"/>
    </w:rPr>
  </w:style>
  <w:style w:type="paragraph" w:customStyle="1" w:styleId="af">
    <w:name w:val="Обычный + по ширине"/>
    <w:basedOn w:val="a"/>
    <w:rsid w:val="00B55ECA"/>
    <w:pPr>
      <w:ind w:firstLine="0"/>
    </w:pPr>
    <w:rPr>
      <w:sz w:val="24"/>
    </w:rPr>
  </w:style>
  <w:style w:type="character" w:styleId="af0">
    <w:name w:val="Hyperlink"/>
    <w:basedOn w:val="a0"/>
    <w:uiPriority w:val="99"/>
    <w:unhideWhenUsed/>
    <w:rsid w:val="00114D5A"/>
    <w:rPr>
      <w:color w:val="0563C1" w:themeColor="hyperlink"/>
      <w:u w:val="single"/>
    </w:rPr>
  </w:style>
  <w:style w:type="character" w:styleId="af1">
    <w:name w:val="Unresolved Mention"/>
    <w:basedOn w:val="a0"/>
    <w:uiPriority w:val="99"/>
    <w:semiHidden/>
    <w:unhideWhenUsed/>
    <w:rsid w:val="00114D5A"/>
    <w:rPr>
      <w:color w:val="605E5C"/>
      <w:shd w:val="clear" w:color="auto" w:fill="E1DFDD"/>
    </w:rPr>
  </w:style>
  <w:style w:type="paragraph" w:customStyle="1" w:styleId="msonormalcxspmiddle">
    <w:name w:val="msonormalcxspmiddle"/>
    <w:basedOn w:val="a"/>
    <w:uiPriority w:val="99"/>
    <w:rsid w:val="009C2F63"/>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p34@volganet.ru" TargetMode="Externa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3CB3-0B53-4502-9D0F-C9DC9C58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2022-02-17T11:18:00Z</cp:lastPrinted>
  <dcterms:created xsi:type="dcterms:W3CDTF">2022-08-22T14:32:00Z</dcterms:created>
  <dcterms:modified xsi:type="dcterms:W3CDTF">2022-08-23T13:26:00Z</dcterms:modified>
</cp:coreProperties>
</file>